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522: Measurement Techniques and Cryogenics (3-0-0:3)</w:t>
      </w: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Kinetic Theory of Gases</w:t>
      </w:r>
      <w:r>
        <w:rPr>
          <w:rFonts w:ascii="Times New Roman" w:eastAsia="Times New Roman" w:hAnsi="Times New Roman" w:cs="Times New Roman"/>
          <w:color w:val="000000"/>
        </w:rPr>
        <w:t xml:space="preserve">: Behaviour of gases, pressure of gases, Maxwell’s law, gas transport phenomenon; viscous, molecular and transition flow regimes.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[4L]</w:t>
      </w: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Vacuum Generation</w:t>
      </w:r>
      <w:r>
        <w:rPr>
          <w:rFonts w:ascii="Times New Roman" w:eastAsia="Times New Roman" w:hAnsi="Times New Roman" w:cs="Times New Roman"/>
          <w:color w:val="000000"/>
        </w:rPr>
        <w:t xml:space="preserve">:  Measurement of pressure, residual gas analyses; production of vacuum - mechanical pumps, rotary vane pumps, diffusion pump,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cryopumps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turbo-molecular pumps, getter and ion pumps, choice of pumping process.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Vacuum Measurement</w:t>
      </w:r>
      <w:r>
        <w:rPr>
          <w:rFonts w:ascii="Times New Roman" w:eastAsia="Times New Roman" w:hAnsi="Times New Roman" w:cs="Times New Roman"/>
          <w:color w:val="000000"/>
        </w:rPr>
        <w:t xml:space="preserve">: Fundamentals of low-pressure measurement, vacuum gauges- McLeod gauge,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pirani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gauge, penning gauge, thermal conductivity gauges - cold cathode and hot cathode ionisation gauges, materials in vacuum; high vacuum, and ultra high vacuum systems, leak detection.                    </w:t>
      </w: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[10L]</w:t>
      </w: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Noise Control:</w:t>
      </w:r>
      <w:r>
        <w:rPr>
          <w:rFonts w:ascii="Times New Roman" w:eastAsia="Times New Roman" w:hAnsi="Times New Roman" w:cs="Times New Roman"/>
          <w:color w:val="000000"/>
        </w:rPr>
        <w:t xml:space="preserve"> Basics of sound and noise, noise sources; types and measurement, noise screening, principles of noise control, silencers and their types.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[4L]</w:t>
      </w: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Cryogenics:</w:t>
      </w:r>
      <w:r>
        <w:rPr>
          <w:rFonts w:ascii="Times New Roman" w:eastAsia="Times New Roman" w:hAnsi="Times New Roman" w:cs="Times New Roman"/>
          <w:color w:val="000000"/>
        </w:rPr>
        <w:t xml:space="preserve"> Properties of engineering materials at low temperature, cryogenic fluids and their physical properties, super-fluidity, refrigeration;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pomeranchuk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cooling, thermoelectric coolers, closed cycle refrigeration, single and double cycle He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refrigerator, He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refrigerator, cryostat design; cryogenic level sensors, handling of cryogenic liquids; cryogenic fluid storage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insulations, cryogenic fluid transfer systems</w:t>
      </w:r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cryogenic thermometry.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[10L]</w:t>
      </w: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A75F9" w:rsidRDefault="00BA75F9" w:rsidP="00BA75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BA75F9" w:rsidRDefault="00BA75F9" w:rsidP="00BA75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M. Hoffman, B. Singh and J. H. Thomas, “Handbook of Vacuum Science and Technology”, Academic Press Limited.</w:t>
      </w:r>
    </w:p>
    <w:p w:rsidR="00BA75F9" w:rsidRDefault="00BA75F9" w:rsidP="00BA75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J. M. Lafferty, “Foundations of Vacuum Science and Technology”, Wiley-Blackwell.</w:t>
      </w:r>
    </w:p>
    <w:p w:rsidR="00BA75F9" w:rsidRDefault="00BA75F9" w:rsidP="00BA75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V. 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Kostionk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“A Text Book Of Cryogenics”, Discovery Publishing House.</w:t>
      </w:r>
    </w:p>
    <w:p w:rsidR="00BA75F9" w:rsidRDefault="00BA75F9" w:rsidP="00BA75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T. M. Flynn, “Cryogenic Engineering”, Marcel Dekker.</w:t>
      </w:r>
    </w:p>
    <w:p w:rsidR="00BA75F9" w:rsidRDefault="00BA75F9" w:rsidP="00BA75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P. V. E McClintock, D. J. Meredith and J. K.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Wigmore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</w:rPr>
        <w:t xml:space="preserve"> “</w:t>
      </w:r>
      <w:r>
        <w:rPr>
          <w:rFonts w:ascii="Times New Roman" w:eastAsia="Times New Roman" w:hAnsi="Times New Roman" w:cs="Times New Roman"/>
          <w:color w:val="000000"/>
        </w:rPr>
        <w:t>Low-temperature Physics: An Introduction for Scientists and Engineers”</w:t>
      </w:r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Springer Science.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7563"/>
    <w:multiLevelType w:val="multilevel"/>
    <w:tmpl w:val="5AEA1D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A75F9"/>
    <w:rsid w:val="00116A01"/>
    <w:rsid w:val="007E296A"/>
    <w:rsid w:val="00987385"/>
    <w:rsid w:val="00BA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A75F9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>Grizli777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2024-01-29T08:50:00Z</dcterms:created>
  <dcterms:modified xsi:type="dcterms:W3CDTF">2024-01-29T08:50:00Z</dcterms:modified>
</cp:coreProperties>
</file>