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DA" w:rsidRPr="00384457" w:rsidRDefault="00D678DA" w:rsidP="00345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56" w:type="pct"/>
        <w:jc w:val="center"/>
        <w:tblLook w:val="04A0" w:firstRow="1" w:lastRow="0" w:firstColumn="1" w:lastColumn="0" w:noHBand="0" w:noVBand="1"/>
      </w:tblPr>
      <w:tblGrid>
        <w:gridCol w:w="577"/>
        <w:gridCol w:w="667"/>
        <w:gridCol w:w="548"/>
        <w:gridCol w:w="3934"/>
        <w:gridCol w:w="740"/>
        <w:gridCol w:w="808"/>
        <w:gridCol w:w="450"/>
        <w:gridCol w:w="181"/>
        <w:gridCol w:w="648"/>
        <w:gridCol w:w="23"/>
        <w:gridCol w:w="826"/>
        <w:gridCol w:w="1353"/>
        <w:gridCol w:w="80"/>
        <w:gridCol w:w="1118"/>
        <w:gridCol w:w="1135"/>
        <w:gridCol w:w="1247"/>
      </w:tblGrid>
      <w:tr w:rsidR="009D4043" w:rsidRPr="00A41C51" w:rsidTr="00BD40F1">
        <w:trPr>
          <w:trHeight w:val="1557"/>
          <w:jc w:val="center"/>
        </w:trPr>
        <w:tc>
          <w:tcPr>
            <w:tcW w:w="625" w:type="pct"/>
            <w:gridSpan w:val="3"/>
            <w:vAlign w:val="center"/>
          </w:tcPr>
          <w:p w:rsidR="009D4043" w:rsidRPr="00A41C51" w:rsidRDefault="009D4043" w:rsidP="00A429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 w:eastAsia="en-GB" w:bidi="hi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CB4C7E" wp14:editId="5F424B6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39370</wp:posOffset>
                      </wp:positionV>
                      <wp:extent cx="1155700" cy="850265"/>
                      <wp:effectExtent l="7620" t="6985" r="8255" b="952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850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2903" w:rsidRDefault="00A42903" w:rsidP="009D404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 w:bidi="hi-IN"/>
                                    </w:rPr>
                                    <w:drawing>
                                      <wp:inline distT="0" distB="0" distL="0" distR="0" wp14:anchorId="78878C9E" wp14:editId="032A6F28">
                                        <wp:extent cx="767759" cy="754912"/>
                                        <wp:effectExtent l="19050" t="0" r="0" b="0"/>
                                        <wp:docPr id="8" name="Picture 8" descr="Image result for nit meghalaya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nit meghalaya 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9311" cy="756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.2pt;margin-top:3.1pt;width:91pt;height:6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" strokecolor="white">
                      <v:textbox>
                        <w:txbxContent>
                          <w:p w:rsidR="00A42903" w:rsidRDefault="00A42903" w:rsidP="009D404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8878C9E" wp14:editId="032A6F28">
                                  <wp:extent cx="767759" cy="754912"/>
                                  <wp:effectExtent l="19050" t="0" r="0" b="0"/>
                                  <wp:docPr id="8" name="Picture 8" descr="Image result for nit meghalay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nit meghalay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311" cy="756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pct"/>
            <w:gridSpan w:val="11"/>
            <w:vAlign w:val="center"/>
          </w:tcPr>
          <w:p w:rsidR="009D4043" w:rsidRPr="00A41C51" w:rsidRDefault="009D4043" w:rsidP="00A4290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9D4043" w:rsidRPr="00573690" w:rsidRDefault="009D4043" w:rsidP="00A42903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831" w:type="pct"/>
            <w:gridSpan w:val="2"/>
            <w:vAlign w:val="center"/>
          </w:tcPr>
          <w:p w:rsidR="009D4043" w:rsidRPr="00A41C51" w:rsidRDefault="009D4043" w:rsidP="00A42903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9D4043" w:rsidRPr="00A41C51" w:rsidTr="00BD40F1">
        <w:trPr>
          <w:trHeight w:val="340"/>
          <w:jc w:val="center"/>
        </w:trPr>
        <w:tc>
          <w:tcPr>
            <w:tcW w:w="625" w:type="pct"/>
            <w:gridSpan w:val="3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Programme</w:t>
            </w:r>
          </w:p>
        </w:tc>
        <w:tc>
          <w:tcPr>
            <w:tcW w:w="2069" w:type="pct"/>
            <w:gridSpan w:val="4"/>
            <w:vAlign w:val="center"/>
          </w:tcPr>
          <w:p w:rsidR="009D4043" w:rsidRPr="004932D5" w:rsidRDefault="009D4043" w:rsidP="00A42903">
            <w:pPr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Doctor of Philosophy (Ph.D.)</w:t>
            </w:r>
          </w:p>
        </w:tc>
        <w:tc>
          <w:tcPr>
            <w:tcW w:w="1475" w:type="pct"/>
            <w:gridSpan w:val="7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Year of Regulation</w:t>
            </w:r>
          </w:p>
        </w:tc>
        <w:tc>
          <w:tcPr>
            <w:tcW w:w="831" w:type="pct"/>
            <w:gridSpan w:val="2"/>
            <w:vAlign w:val="center"/>
          </w:tcPr>
          <w:p w:rsidR="009D4043" w:rsidRPr="004932D5" w:rsidRDefault="00152866" w:rsidP="00A429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2020-21</w:t>
            </w:r>
          </w:p>
        </w:tc>
      </w:tr>
      <w:tr w:rsidR="009D4043" w:rsidRPr="00A41C51" w:rsidTr="00BD40F1">
        <w:trPr>
          <w:trHeight w:val="340"/>
          <w:jc w:val="center"/>
        </w:trPr>
        <w:tc>
          <w:tcPr>
            <w:tcW w:w="625" w:type="pct"/>
            <w:gridSpan w:val="3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Department</w:t>
            </w:r>
          </w:p>
        </w:tc>
        <w:tc>
          <w:tcPr>
            <w:tcW w:w="2069" w:type="pct"/>
            <w:gridSpan w:val="4"/>
            <w:vAlign w:val="center"/>
          </w:tcPr>
          <w:p w:rsidR="009D4043" w:rsidRPr="004932D5" w:rsidRDefault="009D4043" w:rsidP="00A42903">
            <w:pPr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Humanities and Social Sciences (HS)</w:t>
            </w:r>
          </w:p>
        </w:tc>
        <w:tc>
          <w:tcPr>
            <w:tcW w:w="1475" w:type="pct"/>
            <w:gridSpan w:val="7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Semester</w:t>
            </w:r>
          </w:p>
        </w:tc>
        <w:tc>
          <w:tcPr>
            <w:tcW w:w="831" w:type="pct"/>
            <w:gridSpan w:val="2"/>
            <w:vAlign w:val="center"/>
          </w:tcPr>
          <w:p w:rsidR="009D4043" w:rsidRPr="004932D5" w:rsidRDefault="00152866" w:rsidP="00A429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</w:tr>
      <w:tr w:rsidR="009D4043" w:rsidRPr="00A41C51" w:rsidTr="00EA5735">
        <w:trPr>
          <w:trHeight w:val="340"/>
          <w:jc w:val="center"/>
        </w:trPr>
        <w:tc>
          <w:tcPr>
            <w:tcW w:w="434" w:type="pct"/>
            <w:gridSpan w:val="2"/>
            <w:vMerge w:val="restar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Course</w:t>
            </w:r>
          </w:p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Code</w:t>
            </w:r>
          </w:p>
        </w:tc>
        <w:tc>
          <w:tcPr>
            <w:tcW w:w="1821" w:type="pct"/>
            <w:gridSpan w:val="3"/>
            <w:vMerge w:val="restar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Course Name</w:t>
            </w:r>
          </w:p>
        </w:tc>
        <w:tc>
          <w:tcPr>
            <w:tcW w:w="1024" w:type="pct"/>
            <w:gridSpan w:val="6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Credit Structure</w:t>
            </w:r>
          </w:p>
        </w:tc>
        <w:tc>
          <w:tcPr>
            <w:tcW w:w="1721" w:type="pct"/>
            <w:gridSpan w:val="5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Marks Distribution</w:t>
            </w:r>
          </w:p>
        </w:tc>
      </w:tr>
      <w:tr w:rsidR="00EA5735" w:rsidRPr="00A41C51" w:rsidTr="00BD40F1">
        <w:trPr>
          <w:trHeight w:val="340"/>
          <w:jc w:val="center"/>
        </w:trPr>
        <w:tc>
          <w:tcPr>
            <w:tcW w:w="434" w:type="pct"/>
            <w:gridSpan w:val="2"/>
            <w:vMerge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1" w:type="pct"/>
            <w:gridSpan w:val="3"/>
            <w:vMerge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L</w:t>
            </w:r>
          </w:p>
        </w:tc>
        <w:tc>
          <w:tcPr>
            <w:tcW w:w="220" w:type="pct"/>
            <w:gridSpan w:val="2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T</w:t>
            </w:r>
          </w:p>
        </w:tc>
        <w:tc>
          <w:tcPr>
            <w:tcW w:w="226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P</w:t>
            </w:r>
          </w:p>
        </w:tc>
        <w:tc>
          <w:tcPr>
            <w:tcW w:w="296" w:type="pct"/>
            <w:gridSpan w:val="2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</w:t>
            </w:r>
          </w:p>
        </w:tc>
        <w:tc>
          <w:tcPr>
            <w:tcW w:w="500" w:type="pct"/>
            <w:gridSpan w:val="2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INT</w:t>
            </w:r>
          </w:p>
        </w:tc>
        <w:tc>
          <w:tcPr>
            <w:tcW w:w="390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MID</w:t>
            </w:r>
          </w:p>
        </w:tc>
        <w:tc>
          <w:tcPr>
            <w:tcW w:w="396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END</w:t>
            </w:r>
          </w:p>
        </w:tc>
        <w:tc>
          <w:tcPr>
            <w:tcW w:w="435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Total</w:t>
            </w:r>
          </w:p>
        </w:tc>
      </w:tr>
      <w:tr w:rsidR="00EA5735" w:rsidRPr="00A41C51" w:rsidTr="00BD40F1">
        <w:trPr>
          <w:trHeight w:val="340"/>
          <w:jc w:val="center"/>
        </w:trPr>
        <w:tc>
          <w:tcPr>
            <w:tcW w:w="434" w:type="pct"/>
            <w:gridSpan w:val="2"/>
            <w:vAlign w:val="center"/>
          </w:tcPr>
          <w:p w:rsidR="009D4043" w:rsidRPr="004932D5" w:rsidRDefault="009D4043" w:rsidP="00152866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 xml:space="preserve">HS </w:t>
            </w:r>
            <w:r w:rsidR="004A09E7">
              <w:rPr>
                <w:rFonts w:ascii="Arial" w:hAnsi="Arial" w:cs="Arial"/>
                <w:b/>
              </w:rPr>
              <w:t>710</w:t>
            </w:r>
          </w:p>
        </w:tc>
        <w:tc>
          <w:tcPr>
            <w:tcW w:w="1821" w:type="pct"/>
            <w:gridSpan w:val="3"/>
            <w:vAlign w:val="center"/>
          </w:tcPr>
          <w:p w:rsidR="009D4043" w:rsidRPr="004932D5" w:rsidRDefault="00152866" w:rsidP="00A429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Research Methodology</w:t>
            </w:r>
          </w:p>
        </w:tc>
        <w:tc>
          <w:tcPr>
            <w:tcW w:w="282" w:type="pct"/>
            <w:vAlign w:val="center"/>
          </w:tcPr>
          <w:p w:rsidR="009D4043" w:rsidRPr="004932D5" w:rsidRDefault="00152866" w:rsidP="00A429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0" w:type="pct"/>
            <w:gridSpan w:val="2"/>
            <w:vAlign w:val="center"/>
          </w:tcPr>
          <w:p w:rsidR="009D4043" w:rsidRPr="004932D5" w:rsidRDefault="002F3608" w:rsidP="00A429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26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96" w:type="pct"/>
            <w:gridSpan w:val="2"/>
            <w:vAlign w:val="center"/>
          </w:tcPr>
          <w:p w:rsidR="009D4043" w:rsidRPr="004932D5" w:rsidRDefault="002F3608" w:rsidP="00A429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0" w:type="pct"/>
            <w:gridSpan w:val="2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90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96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435" w:type="pct"/>
            <w:vAlign w:val="center"/>
          </w:tcPr>
          <w:p w:rsidR="009D4043" w:rsidRPr="004932D5" w:rsidRDefault="009D4043" w:rsidP="00A42903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200</w:t>
            </w:r>
          </w:p>
        </w:tc>
      </w:tr>
      <w:tr w:rsidR="00766748" w:rsidRPr="00A41C51" w:rsidTr="00EA5735">
        <w:trPr>
          <w:trHeight w:val="1075"/>
          <w:jc w:val="center"/>
        </w:trPr>
        <w:tc>
          <w:tcPr>
            <w:tcW w:w="434" w:type="pct"/>
            <w:gridSpan w:val="2"/>
            <w:vMerge w:val="restart"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Course</w:t>
            </w:r>
          </w:p>
          <w:p w:rsidR="00152866" w:rsidRPr="004932D5" w:rsidRDefault="00152866" w:rsidP="00A42903">
            <w:pPr>
              <w:jc w:val="center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</w:rPr>
              <w:t>Objectives</w:t>
            </w:r>
          </w:p>
        </w:tc>
        <w:tc>
          <w:tcPr>
            <w:tcW w:w="1563" w:type="pct"/>
            <w:gridSpan w:val="2"/>
          </w:tcPr>
          <w:p w:rsidR="00152866" w:rsidRPr="004932D5" w:rsidRDefault="002F3608" w:rsidP="002F3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course introduces </w:t>
            </w:r>
            <w:r w:rsidR="00152866" w:rsidRPr="00152866">
              <w:rPr>
                <w:rFonts w:ascii="Arial" w:hAnsi="Arial" w:cs="Arial"/>
              </w:rPr>
              <w:t>the Fundamentals, Methods, Approaches, Process and Ethics of conducting Research</w:t>
            </w:r>
          </w:p>
        </w:tc>
        <w:tc>
          <w:tcPr>
            <w:tcW w:w="760" w:type="pct"/>
            <w:gridSpan w:val="4"/>
            <w:vMerge w:val="restart"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</w:rPr>
              <w:t>Course Outcomes</w:t>
            </w:r>
          </w:p>
        </w:tc>
        <w:tc>
          <w:tcPr>
            <w:tcW w:w="234" w:type="pct"/>
            <w:gridSpan w:val="2"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CO1</w:t>
            </w:r>
          </w:p>
        </w:tc>
        <w:tc>
          <w:tcPr>
            <w:tcW w:w="2009" w:type="pct"/>
            <w:gridSpan w:val="6"/>
            <w:vAlign w:val="center"/>
          </w:tcPr>
          <w:p w:rsidR="00152866" w:rsidRPr="00DD6F1E" w:rsidRDefault="002F3608" w:rsidP="00EA5735">
            <w:pPr>
              <w:spacing w:before="100" w:before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Able</w:t>
            </w:r>
            <w:r w:rsidR="00152866" w:rsidRPr="00DD6F1E">
              <w:rPr>
                <w:rFonts w:ascii="Times New Roman" w:hAnsi="Times New Roman"/>
                <w:sz w:val="24"/>
                <w:szCs w:val="24"/>
              </w:rPr>
              <w:t xml:space="preserve"> to understand the Fundamentals, Methods, Approaches, Process and Ethics of conducting Research</w:t>
            </w:r>
          </w:p>
        </w:tc>
      </w:tr>
      <w:tr w:rsidR="00766748" w:rsidRPr="00A41C51" w:rsidTr="00EA5735">
        <w:trPr>
          <w:trHeight w:val="741"/>
          <w:jc w:val="center"/>
        </w:trPr>
        <w:tc>
          <w:tcPr>
            <w:tcW w:w="434" w:type="pct"/>
            <w:gridSpan w:val="2"/>
            <w:vMerge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pct"/>
            <w:gridSpan w:val="2"/>
          </w:tcPr>
          <w:p w:rsidR="00152866" w:rsidRPr="004932D5" w:rsidRDefault="002F3608" w:rsidP="002F3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course explains </w:t>
            </w:r>
            <w:r w:rsidR="00152866" w:rsidRPr="00152866">
              <w:rPr>
                <w:rFonts w:ascii="Arial" w:hAnsi="Arial" w:cs="Arial"/>
              </w:rPr>
              <w:t xml:space="preserve">the concepts of Measurement Scales and Evaluation </w:t>
            </w:r>
          </w:p>
        </w:tc>
        <w:tc>
          <w:tcPr>
            <w:tcW w:w="760" w:type="pct"/>
            <w:gridSpan w:val="4"/>
            <w:vMerge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vMerge w:val="restart"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CO2</w:t>
            </w:r>
          </w:p>
        </w:tc>
        <w:tc>
          <w:tcPr>
            <w:tcW w:w="2009" w:type="pct"/>
            <w:gridSpan w:val="6"/>
            <w:vMerge w:val="restart"/>
            <w:vAlign w:val="center"/>
          </w:tcPr>
          <w:p w:rsidR="00152866" w:rsidRPr="00DD6F1E" w:rsidRDefault="00152866" w:rsidP="002F3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Ab</w:t>
            </w:r>
            <w:r w:rsidR="002F3608">
              <w:rPr>
                <w:rFonts w:ascii="Times New Roman" w:hAnsi="Times New Roman"/>
                <w:sz w:val="24"/>
                <w:szCs w:val="24"/>
              </w:rPr>
              <w:t>le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to understand the concepts of Measurement Scales and Evaluation and to develop the skills of Sampling and Data Analysis</w:t>
            </w:r>
          </w:p>
        </w:tc>
      </w:tr>
      <w:tr w:rsidR="00766748" w:rsidRPr="00A41C51" w:rsidTr="00EA5735">
        <w:trPr>
          <w:trHeight w:val="253"/>
          <w:jc w:val="center"/>
        </w:trPr>
        <w:tc>
          <w:tcPr>
            <w:tcW w:w="434" w:type="pct"/>
            <w:gridSpan w:val="2"/>
            <w:vMerge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pct"/>
            <w:gridSpan w:val="2"/>
            <w:vMerge w:val="restart"/>
          </w:tcPr>
          <w:p w:rsidR="00152866" w:rsidRPr="004932D5" w:rsidRDefault="002F3608" w:rsidP="002F360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This course illustrates </w:t>
            </w:r>
            <w:r w:rsidR="00152866" w:rsidRPr="00152866">
              <w:rPr>
                <w:rFonts w:ascii="Arial" w:eastAsia="Calibri" w:hAnsi="Arial" w:cs="Arial"/>
              </w:rPr>
              <w:t>the skills of Scholarly Writing</w:t>
            </w:r>
          </w:p>
        </w:tc>
        <w:tc>
          <w:tcPr>
            <w:tcW w:w="760" w:type="pct"/>
            <w:gridSpan w:val="4"/>
            <w:vMerge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vMerge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09" w:type="pct"/>
            <w:gridSpan w:val="6"/>
            <w:vMerge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</w:rPr>
            </w:pPr>
          </w:p>
        </w:tc>
      </w:tr>
      <w:tr w:rsidR="00766748" w:rsidRPr="00A41C51" w:rsidTr="00EA5735">
        <w:trPr>
          <w:trHeight w:val="340"/>
          <w:jc w:val="center"/>
        </w:trPr>
        <w:tc>
          <w:tcPr>
            <w:tcW w:w="434" w:type="pct"/>
            <w:gridSpan w:val="2"/>
            <w:vMerge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pct"/>
            <w:gridSpan w:val="2"/>
            <w:vMerge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0" w:type="pct"/>
            <w:gridSpan w:val="4"/>
            <w:vMerge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vAlign w:val="center"/>
          </w:tcPr>
          <w:p w:rsidR="00152866" w:rsidRPr="004932D5" w:rsidRDefault="00152866" w:rsidP="00A42903">
            <w:pPr>
              <w:jc w:val="both"/>
              <w:rPr>
                <w:rFonts w:ascii="Arial" w:hAnsi="Arial" w:cs="Arial"/>
                <w:b/>
              </w:rPr>
            </w:pPr>
            <w:r w:rsidRPr="004932D5">
              <w:rPr>
                <w:rFonts w:ascii="Arial" w:hAnsi="Arial" w:cs="Arial"/>
                <w:b/>
              </w:rPr>
              <w:t>CO3</w:t>
            </w:r>
          </w:p>
        </w:tc>
        <w:tc>
          <w:tcPr>
            <w:tcW w:w="2009" w:type="pct"/>
            <w:gridSpan w:val="6"/>
            <w:vAlign w:val="center"/>
          </w:tcPr>
          <w:p w:rsidR="00152866" w:rsidRPr="00DD6F1E" w:rsidRDefault="00152866" w:rsidP="002F3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Ab</w:t>
            </w:r>
            <w:r w:rsidR="002F3608">
              <w:rPr>
                <w:rFonts w:ascii="Times New Roman" w:hAnsi="Times New Roman"/>
                <w:sz w:val="24"/>
                <w:szCs w:val="24"/>
              </w:rPr>
              <w:t>le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to understand and develop the skills of Scholarly Writing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SYLLABUS</w:t>
            </w:r>
          </w:p>
        </w:tc>
      </w:tr>
      <w:tr w:rsidR="00152866" w:rsidRPr="00A41C51" w:rsidTr="00BD40F1">
        <w:trPr>
          <w:trHeight w:val="340"/>
          <w:jc w:val="center"/>
        </w:trPr>
        <w:tc>
          <w:tcPr>
            <w:tcW w:w="201" w:type="pct"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No.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Content</w:t>
            </w:r>
          </w:p>
        </w:tc>
        <w:tc>
          <w:tcPr>
            <w:tcW w:w="814" w:type="pct"/>
            <w:gridSpan w:val="3"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Hours</w:t>
            </w:r>
          </w:p>
        </w:tc>
        <w:tc>
          <w:tcPr>
            <w:tcW w:w="435" w:type="pct"/>
            <w:vAlign w:val="center"/>
          </w:tcPr>
          <w:p w:rsidR="00152866" w:rsidRPr="004932D5" w:rsidRDefault="00152866" w:rsidP="00A42903">
            <w:pPr>
              <w:jc w:val="center"/>
              <w:rPr>
                <w:rFonts w:ascii="Arial" w:hAnsi="Arial" w:cs="Arial"/>
              </w:rPr>
            </w:pPr>
            <w:r w:rsidRPr="004932D5">
              <w:rPr>
                <w:rFonts w:ascii="Arial" w:hAnsi="Arial" w:cs="Arial"/>
              </w:rPr>
              <w:t>COs</w:t>
            </w:r>
          </w:p>
        </w:tc>
      </w:tr>
      <w:tr w:rsidR="00152866" w:rsidRPr="002F3608" w:rsidTr="00BD40F1">
        <w:trPr>
          <w:trHeight w:val="1153"/>
          <w:jc w:val="center"/>
        </w:trPr>
        <w:tc>
          <w:tcPr>
            <w:tcW w:w="201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Fundamentals of Research</w:t>
            </w:r>
          </w:p>
          <w:p w:rsidR="00152866" w:rsidRPr="00DD6F1E" w:rsidRDefault="00152866" w:rsidP="00114E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Meaning and Concepts of Research; Characteristics and Objectives of Research; Criteria of Good Research; Languages of Research; Types of Research; Psychological Tips; Motivation in Research; The Scholar and the Mentor; Institute Rules and Guidelines</w:t>
            </w:r>
          </w:p>
        </w:tc>
        <w:tc>
          <w:tcPr>
            <w:tcW w:w="814" w:type="pct"/>
            <w:gridSpan w:val="3"/>
            <w:vAlign w:val="center"/>
          </w:tcPr>
          <w:p w:rsidR="00152866" w:rsidRPr="002F3608" w:rsidRDefault="002F3608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pct"/>
            <w:vAlign w:val="center"/>
          </w:tcPr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  <w:r w:rsidRPr="002F3608">
              <w:rPr>
                <w:rFonts w:ascii="Arial" w:hAnsi="Arial" w:cs="Arial"/>
              </w:rPr>
              <w:t>CO1</w:t>
            </w:r>
          </w:p>
        </w:tc>
      </w:tr>
      <w:tr w:rsidR="00152866" w:rsidRPr="002F3608" w:rsidTr="00BD40F1">
        <w:trPr>
          <w:trHeight w:val="971"/>
          <w:jc w:val="center"/>
        </w:trPr>
        <w:tc>
          <w:tcPr>
            <w:tcW w:w="201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Research Methods and Approaches</w:t>
            </w:r>
          </w:p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Orientation to Basic Research Methods and Approaches; Research Methods; Research Approaches;</w:t>
            </w:r>
            <w:r w:rsidR="00836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93A" w:rsidRPr="004777BD">
              <w:rPr>
                <w:rFonts w:ascii="Times New Roman" w:hAnsi="Times New Roman"/>
                <w:sz w:val="24"/>
                <w:szCs w:val="24"/>
              </w:rPr>
              <w:t>Qualitative and Quantitative Research</w:t>
            </w:r>
            <w:r w:rsidR="0083693A">
              <w:rPr>
                <w:rFonts w:ascii="Times New Roman" w:hAnsi="Times New Roman"/>
                <w:sz w:val="24"/>
                <w:szCs w:val="24"/>
              </w:rPr>
              <w:t>;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Which Methods and Approaches to Choose? Current Trends in Research </w:t>
            </w:r>
          </w:p>
        </w:tc>
        <w:tc>
          <w:tcPr>
            <w:tcW w:w="814" w:type="pct"/>
            <w:gridSpan w:val="3"/>
            <w:vAlign w:val="center"/>
          </w:tcPr>
          <w:p w:rsidR="00152866" w:rsidRPr="002F3608" w:rsidRDefault="002F3608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pct"/>
            <w:vAlign w:val="center"/>
          </w:tcPr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  <w:r w:rsidRPr="002F3608">
              <w:rPr>
                <w:rFonts w:ascii="Arial" w:hAnsi="Arial" w:cs="Arial"/>
              </w:rPr>
              <w:t>CO1</w:t>
            </w:r>
          </w:p>
        </w:tc>
      </w:tr>
      <w:tr w:rsidR="00152866" w:rsidRPr="002F3608" w:rsidTr="00BD40F1">
        <w:trPr>
          <w:trHeight w:val="986"/>
          <w:jc w:val="center"/>
        </w:trPr>
        <w:tc>
          <w:tcPr>
            <w:tcW w:w="201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The Research Process</w:t>
            </w:r>
          </w:p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Review of Literature; Identifying the Research Problem; Research Hypotheses; Sampling and Data Analysis; Interpretation of Results and Claims</w:t>
            </w:r>
          </w:p>
        </w:tc>
        <w:tc>
          <w:tcPr>
            <w:tcW w:w="814" w:type="pct"/>
            <w:gridSpan w:val="3"/>
            <w:vAlign w:val="center"/>
          </w:tcPr>
          <w:p w:rsidR="00152866" w:rsidRPr="002F3608" w:rsidRDefault="002F3608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" w:type="pct"/>
            <w:vAlign w:val="center"/>
          </w:tcPr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  <w:r w:rsidRPr="002F3608">
              <w:rPr>
                <w:rFonts w:ascii="Arial" w:hAnsi="Arial" w:cs="Arial"/>
              </w:rPr>
              <w:t>CO1, CO2</w:t>
            </w:r>
          </w:p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</w:p>
        </w:tc>
      </w:tr>
      <w:tr w:rsidR="00152866" w:rsidRPr="002F3608" w:rsidTr="00BD40F1">
        <w:trPr>
          <w:trHeight w:val="830"/>
          <w:jc w:val="center"/>
        </w:trPr>
        <w:tc>
          <w:tcPr>
            <w:tcW w:w="201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 xml:space="preserve">Measurement Scales and Evaluation </w:t>
            </w:r>
          </w:p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Concepts of Measurement Scales; Primary Levels of Measurement; Classification of Measurement Scales; Validity and Reliability Analysis  </w:t>
            </w:r>
          </w:p>
        </w:tc>
        <w:tc>
          <w:tcPr>
            <w:tcW w:w="814" w:type="pct"/>
            <w:gridSpan w:val="3"/>
            <w:vAlign w:val="center"/>
          </w:tcPr>
          <w:p w:rsidR="00152866" w:rsidRPr="002F3608" w:rsidRDefault="002F3608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pct"/>
            <w:vAlign w:val="center"/>
          </w:tcPr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  <w:r w:rsidRPr="002F3608">
              <w:rPr>
                <w:rFonts w:ascii="Arial" w:hAnsi="Arial" w:cs="Arial"/>
              </w:rPr>
              <w:t>CO2</w:t>
            </w:r>
          </w:p>
        </w:tc>
      </w:tr>
      <w:tr w:rsidR="00152866" w:rsidRPr="002F3608" w:rsidTr="00BD40F1">
        <w:trPr>
          <w:trHeight w:val="997"/>
          <w:jc w:val="center"/>
        </w:trPr>
        <w:tc>
          <w:tcPr>
            <w:tcW w:w="201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Research Ethics and IPR</w:t>
            </w:r>
          </w:p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Ethical Issues; Intellectual Property Rights; Patent Law; Commercialization; Copyright; Royalty; </w:t>
            </w:r>
            <w:r w:rsidRPr="00DD6F1E">
              <w:rPr>
                <w:rFonts w:ascii="Times New Roman" w:hAnsi="Times New Roman"/>
                <w:noProof/>
                <w:sz w:val="24"/>
                <w:szCs w:val="24"/>
              </w:rPr>
              <w:t>Trade-Related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Aspects of Intellectual Property Ri</w:t>
            </w:r>
            <w:bookmarkStart w:id="0" w:name="_GoBack"/>
            <w:bookmarkEnd w:id="0"/>
            <w:r w:rsidRPr="00DD6F1E">
              <w:rPr>
                <w:rFonts w:ascii="Times New Roman" w:hAnsi="Times New Roman"/>
                <w:sz w:val="24"/>
                <w:szCs w:val="24"/>
              </w:rPr>
              <w:t>ghts (TRIPS)</w:t>
            </w:r>
          </w:p>
        </w:tc>
        <w:tc>
          <w:tcPr>
            <w:tcW w:w="814" w:type="pct"/>
            <w:gridSpan w:val="3"/>
            <w:vAlign w:val="center"/>
          </w:tcPr>
          <w:p w:rsidR="00152866" w:rsidRPr="002F3608" w:rsidRDefault="002F3608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" w:type="pct"/>
            <w:vAlign w:val="center"/>
          </w:tcPr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  <w:r w:rsidRPr="002F3608">
              <w:rPr>
                <w:rFonts w:ascii="Arial" w:hAnsi="Arial" w:cs="Arial"/>
              </w:rPr>
              <w:t>CO1</w:t>
            </w:r>
          </w:p>
        </w:tc>
      </w:tr>
      <w:tr w:rsidR="00152866" w:rsidRPr="002F3608" w:rsidTr="00BD40F1">
        <w:trPr>
          <w:trHeight w:val="997"/>
          <w:jc w:val="center"/>
        </w:trPr>
        <w:tc>
          <w:tcPr>
            <w:tcW w:w="201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3550" w:type="pct"/>
            <w:gridSpan w:val="11"/>
            <w:vAlign w:val="center"/>
          </w:tcPr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Scholarly Writing</w:t>
            </w:r>
          </w:p>
          <w:p w:rsidR="00152866" w:rsidRPr="00DD6F1E" w:rsidRDefault="00152866" w:rsidP="00114E1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Characteristics of Scholarly Writing; Standard Guidelines; Critical Reviews; Research Proposals; Research Reports; Thesis/Dissertations; Research Papers; Impact Factor of Journals; Citation and Acknowledgement; Plagiarism and Self-Plagiarism; Reproducibility and Accountability</w:t>
            </w:r>
          </w:p>
        </w:tc>
        <w:tc>
          <w:tcPr>
            <w:tcW w:w="814" w:type="pct"/>
            <w:gridSpan w:val="3"/>
            <w:vAlign w:val="center"/>
          </w:tcPr>
          <w:p w:rsidR="00152866" w:rsidRPr="002F3608" w:rsidRDefault="002F3608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pct"/>
            <w:vAlign w:val="center"/>
          </w:tcPr>
          <w:p w:rsidR="00152866" w:rsidRPr="002F3608" w:rsidRDefault="00152866" w:rsidP="00114E11">
            <w:pPr>
              <w:jc w:val="center"/>
              <w:rPr>
                <w:rFonts w:ascii="Arial" w:hAnsi="Arial" w:cs="Arial"/>
              </w:rPr>
            </w:pPr>
            <w:r w:rsidRPr="002F3608">
              <w:rPr>
                <w:rFonts w:ascii="Arial" w:hAnsi="Arial" w:cs="Arial"/>
              </w:rPr>
              <w:t>CO3</w:t>
            </w:r>
          </w:p>
        </w:tc>
      </w:tr>
      <w:tr w:rsidR="00152866" w:rsidRPr="00A41C51" w:rsidTr="00BD40F1">
        <w:trPr>
          <w:trHeight w:val="340"/>
          <w:jc w:val="center"/>
        </w:trPr>
        <w:tc>
          <w:tcPr>
            <w:tcW w:w="3751" w:type="pct"/>
            <w:gridSpan w:val="12"/>
            <w:vAlign w:val="center"/>
          </w:tcPr>
          <w:p w:rsidR="00152866" w:rsidRPr="00DD6F1E" w:rsidRDefault="00152866" w:rsidP="0011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814" w:type="pct"/>
            <w:gridSpan w:val="3"/>
            <w:vAlign w:val="center"/>
          </w:tcPr>
          <w:p w:rsidR="00152866" w:rsidRPr="00DD6F1E" w:rsidRDefault="002F3608" w:rsidP="00114E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35" w:type="pct"/>
            <w:vAlign w:val="center"/>
          </w:tcPr>
          <w:p w:rsidR="00152866" w:rsidRPr="00DD6F1E" w:rsidRDefault="00152866" w:rsidP="00114E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14E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Essential Readings</w:t>
            </w:r>
          </w:p>
        </w:tc>
      </w:tr>
      <w:tr w:rsidR="00152866" w:rsidRPr="00A41C51" w:rsidTr="00EA5735">
        <w:trPr>
          <w:trHeight w:val="315"/>
          <w:jc w:val="center"/>
        </w:trPr>
        <w:tc>
          <w:tcPr>
            <w:tcW w:w="5000" w:type="pct"/>
            <w:gridSpan w:val="16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C. R. Kothari </w:t>
            </w:r>
            <w:r w:rsidRPr="00DD6F1E">
              <w:rPr>
                <w:rFonts w:ascii="Times New Roman" w:hAnsi="Times New Roman"/>
                <w:noProof/>
                <w:sz w:val="24"/>
                <w:szCs w:val="24"/>
              </w:rPr>
              <w:t>and G. Garg,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“Research Methodology: Methods and Techniques”, New Age International Publishers, 4</w:t>
            </w:r>
            <w:r w:rsidRPr="00DD6F1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Multi-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Colour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 xml:space="preserve"> Edition, 2019 </w:t>
            </w:r>
          </w:p>
        </w:tc>
      </w:tr>
      <w:tr w:rsidR="00152866" w:rsidRPr="00A41C51" w:rsidTr="00EA5735">
        <w:trPr>
          <w:trHeight w:val="263"/>
          <w:jc w:val="center"/>
        </w:trPr>
        <w:tc>
          <w:tcPr>
            <w:tcW w:w="5000" w:type="pct"/>
            <w:gridSpan w:val="16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P. J.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Schloss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 xml:space="preserve"> and M. A. Smith, “Conducting Research”, Prentice-Hall, 1999.</w:t>
            </w:r>
          </w:p>
        </w:tc>
      </w:tr>
      <w:tr w:rsidR="00152866" w:rsidRPr="00A41C51" w:rsidTr="00EA5735">
        <w:trPr>
          <w:trHeight w:val="267"/>
          <w:jc w:val="center"/>
        </w:trPr>
        <w:tc>
          <w:tcPr>
            <w:tcW w:w="5000" w:type="pct"/>
            <w:gridSpan w:val="16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R. Kumar, “Research Methodology: A Step-by-step Guide for Beginners”, </w:t>
            </w:r>
            <w:r w:rsidRPr="00DD6F1E">
              <w:rPr>
                <w:rFonts w:ascii="Times New Roman" w:hAnsi="Times New Roman"/>
                <w:noProof/>
                <w:sz w:val="24"/>
                <w:szCs w:val="24"/>
              </w:rPr>
              <w:t>Sage Publications, 4</w:t>
            </w:r>
            <w:r w:rsidRPr="00DD6F1E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th</w:t>
            </w:r>
            <w:r w:rsidRPr="00DD6F1E">
              <w:rPr>
                <w:rFonts w:ascii="Times New Roman" w:hAnsi="Times New Roman"/>
                <w:noProof/>
                <w:sz w:val="24"/>
                <w:szCs w:val="24"/>
              </w:rPr>
              <w:t xml:space="preserve"> Edition, 2014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14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866" w:rsidRPr="00A41C51" w:rsidTr="00EA5735">
        <w:trPr>
          <w:trHeight w:val="377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14E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F1E">
              <w:rPr>
                <w:rFonts w:ascii="Times New Roman" w:hAnsi="Times New Roman"/>
                <w:b/>
                <w:sz w:val="24"/>
                <w:szCs w:val="24"/>
              </w:rPr>
              <w:t>Supplementary Readings</w:t>
            </w:r>
          </w:p>
        </w:tc>
      </w:tr>
      <w:tr w:rsidR="00152866" w:rsidRPr="00A41C51" w:rsidTr="00EA5735">
        <w:trPr>
          <w:trHeight w:val="289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D. Madsen, “Successful Dissertations and Theses”,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Jossey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>-Bass, 1</w:t>
            </w:r>
            <w:r w:rsidRPr="00DD6F1E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Edition, 1983.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D. Sternberg, “How to Complete and Survive a Doctoral Dissertation”, St. Martin’s Press, 1981.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G. B. Davis and C. A. Parker, “Writing the Doctoral Dissertation: A Systematic Approach”, Barron’s Educational Series, 3</w:t>
            </w:r>
            <w:r w:rsidRPr="00DD6F1E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Edition, 2012.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J. D. Lester and J. D. Lester Jr., “Writing Research Papers: A Complete Guide”, Longman, 15</w:t>
            </w:r>
            <w:r w:rsidRPr="00DD6F1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Edition, 2014.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James E.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Mauch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Namgi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 xml:space="preserve"> Park, “Guide to the Successful Thesis and Dissertation: A Handbook for Students and Faculty”, Marcel Dekker,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Inc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>, 2</w:t>
            </w:r>
            <w:r w:rsidRPr="00DD6F1E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Edition, 1989.  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K. L.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Turabian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>, “A Manual for Writers of Term Papers, Thesis, and Dissertations”, University of Chicago Press, 1973.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>S. Gash, “Effective Literature Searching for Research”, Gower, 2</w:t>
            </w:r>
            <w:r w:rsidRPr="00DD6F1E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D6F1E">
              <w:rPr>
                <w:rFonts w:ascii="Times New Roman" w:hAnsi="Times New Roman"/>
                <w:sz w:val="24"/>
                <w:szCs w:val="24"/>
              </w:rPr>
              <w:t xml:space="preserve"> Revised Edition, 1989.</w:t>
            </w:r>
          </w:p>
        </w:tc>
      </w:tr>
      <w:tr w:rsidR="00152866" w:rsidRPr="00A41C51" w:rsidTr="00EA5735">
        <w:trPr>
          <w:trHeight w:val="340"/>
          <w:jc w:val="center"/>
        </w:trPr>
        <w:tc>
          <w:tcPr>
            <w:tcW w:w="5000" w:type="pct"/>
            <w:gridSpan w:val="16"/>
            <w:vAlign w:val="center"/>
          </w:tcPr>
          <w:p w:rsidR="00152866" w:rsidRPr="00DD6F1E" w:rsidRDefault="00152866" w:rsidP="0015286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1E">
              <w:rPr>
                <w:rFonts w:ascii="Times New Roman" w:hAnsi="Times New Roman"/>
                <w:sz w:val="24"/>
                <w:szCs w:val="24"/>
              </w:rPr>
              <w:t xml:space="preserve">W. G. Bowen and N. L. </w:t>
            </w:r>
            <w:proofErr w:type="spellStart"/>
            <w:r w:rsidRPr="00DD6F1E">
              <w:rPr>
                <w:rFonts w:ascii="Times New Roman" w:hAnsi="Times New Roman"/>
                <w:sz w:val="24"/>
                <w:szCs w:val="24"/>
              </w:rPr>
              <w:t>Rudenstine</w:t>
            </w:r>
            <w:proofErr w:type="spellEnd"/>
            <w:r w:rsidRPr="00DD6F1E">
              <w:rPr>
                <w:rFonts w:ascii="Times New Roman" w:hAnsi="Times New Roman"/>
                <w:sz w:val="24"/>
                <w:szCs w:val="24"/>
              </w:rPr>
              <w:t>, “In pursuit of the Ph.D.”, Princeton University Press, 1992.</w:t>
            </w:r>
          </w:p>
        </w:tc>
      </w:tr>
    </w:tbl>
    <w:p w:rsidR="004E61AB" w:rsidRPr="00384457" w:rsidRDefault="004E61AB" w:rsidP="00FB30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E61AB" w:rsidRPr="00384457" w:rsidSect="004C37A4">
      <w:pgSz w:w="16840" w:h="23814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D2D"/>
    <w:multiLevelType w:val="hybridMultilevel"/>
    <w:tmpl w:val="67188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6F07"/>
    <w:multiLevelType w:val="hybridMultilevel"/>
    <w:tmpl w:val="905EE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5147"/>
    <w:multiLevelType w:val="hybridMultilevel"/>
    <w:tmpl w:val="75B63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EA4"/>
    <w:multiLevelType w:val="hybridMultilevel"/>
    <w:tmpl w:val="CEE23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020E8"/>
    <w:multiLevelType w:val="hybridMultilevel"/>
    <w:tmpl w:val="FCD64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12179"/>
    <w:multiLevelType w:val="hybridMultilevel"/>
    <w:tmpl w:val="D2F24B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3ACA"/>
    <w:multiLevelType w:val="hybridMultilevel"/>
    <w:tmpl w:val="96548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6560C"/>
    <w:multiLevelType w:val="hybridMultilevel"/>
    <w:tmpl w:val="A832F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80170"/>
    <w:multiLevelType w:val="hybridMultilevel"/>
    <w:tmpl w:val="2A86A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34BC9"/>
    <w:multiLevelType w:val="hybridMultilevel"/>
    <w:tmpl w:val="18D04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A507A"/>
    <w:multiLevelType w:val="hybridMultilevel"/>
    <w:tmpl w:val="03FE6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C0AF9"/>
    <w:multiLevelType w:val="hybridMultilevel"/>
    <w:tmpl w:val="69B6E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1688C"/>
    <w:multiLevelType w:val="hybridMultilevel"/>
    <w:tmpl w:val="7BAE5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46EC0"/>
    <w:multiLevelType w:val="hybridMultilevel"/>
    <w:tmpl w:val="2B642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04981"/>
    <w:multiLevelType w:val="hybridMultilevel"/>
    <w:tmpl w:val="637264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C6180"/>
    <w:multiLevelType w:val="hybridMultilevel"/>
    <w:tmpl w:val="E482F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"/>
  </w:num>
  <w:num w:numId="5">
    <w:abstractNumId w:val="14"/>
  </w:num>
  <w:num w:numId="6">
    <w:abstractNumId w:val="16"/>
  </w:num>
  <w:num w:numId="7">
    <w:abstractNumId w:val="10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11"/>
  </w:num>
  <w:num w:numId="13">
    <w:abstractNumId w:val="3"/>
  </w:num>
  <w:num w:numId="14">
    <w:abstractNumId w:val="4"/>
  </w:num>
  <w:num w:numId="15">
    <w:abstractNumId w:val="12"/>
  </w:num>
  <w:num w:numId="16">
    <w:abstractNumId w:val="0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DI2MjIyMTUwMDVV0lEKTi0uzszPAykwNKsFAHatvastAAAA"/>
  </w:docVars>
  <w:rsids>
    <w:rsidRoot w:val="00616F34"/>
    <w:rsid w:val="00035CA0"/>
    <w:rsid w:val="00064D31"/>
    <w:rsid w:val="000E7B60"/>
    <w:rsid w:val="00114C00"/>
    <w:rsid w:val="0011586F"/>
    <w:rsid w:val="001460D1"/>
    <w:rsid w:val="00147DF5"/>
    <w:rsid w:val="00151A85"/>
    <w:rsid w:val="00152866"/>
    <w:rsid w:val="00286E3C"/>
    <w:rsid w:val="002D726C"/>
    <w:rsid w:val="002F1601"/>
    <w:rsid w:val="002F3608"/>
    <w:rsid w:val="00310EC8"/>
    <w:rsid w:val="0032491C"/>
    <w:rsid w:val="003456AF"/>
    <w:rsid w:val="00352675"/>
    <w:rsid w:val="00363AC5"/>
    <w:rsid w:val="00370BBA"/>
    <w:rsid w:val="0037458E"/>
    <w:rsid w:val="00384457"/>
    <w:rsid w:val="003960EA"/>
    <w:rsid w:val="003A2298"/>
    <w:rsid w:val="003E4FE6"/>
    <w:rsid w:val="00412878"/>
    <w:rsid w:val="004777BD"/>
    <w:rsid w:val="004932D5"/>
    <w:rsid w:val="004A09E7"/>
    <w:rsid w:val="004C37A4"/>
    <w:rsid w:val="004D1B8A"/>
    <w:rsid w:val="004E3A4F"/>
    <w:rsid w:val="004E61AB"/>
    <w:rsid w:val="004F4206"/>
    <w:rsid w:val="0051165E"/>
    <w:rsid w:val="00535CB0"/>
    <w:rsid w:val="00587885"/>
    <w:rsid w:val="00592F10"/>
    <w:rsid w:val="005E2C3E"/>
    <w:rsid w:val="006113F3"/>
    <w:rsid w:val="00615798"/>
    <w:rsid w:val="00616F34"/>
    <w:rsid w:val="00646087"/>
    <w:rsid w:val="00676B3C"/>
    <w:rsid w:val="006B32B8"/>
    <w:rsid w:val="006C2A80"/>
    <w:rsid w:val="006C3F2E"/>
    <w:rsid w:val="006D0B2A"/>
    <w:rsid w:val="00701A8F"/>
    <w:rsid w:val="00747A6E"/>
    <w:rsid w:val="00756561"/>
    <w:rsid w:val="00760894"/>
    <w:rsid w:val="00766748"/>
    <w:rsid w:val="007735B5"/>
    <w:rsid w:val="007C69C1"/>
    <w:rsid w:val="007F29DF"/>
    <w:rsid w:val="008204EA"/>
    <w:rsid w:val="00830A8D"/>
    <w:rsid w:val="00835EAA"/>
    <w:rsid w:val="0083693A"/>
    <w:rsid w:val="00860DB2"/>
    <w:rsid w:val="008F1E54"/>
    <w:rsid w:val="00902719"/>
    <w:rsid w:val="00903F9B"/>
    <w:rsid w:val="00961FFB"/>
    <w:rsid w:val="009922D2"/>
    <w:rsid w:val="009B5ACE"/>
    <w:rsid w:val="009C47E9"/>
    <w:rsid w:val="009D4043"/>
    <w:rsid w:val="009E00E3"/>
    <w:rsid w:val="00A23D00"/>
    <w:rsid w:val="00A42903"/>
    <w:rsid w:val="00A7145A"/>
    <w:rsid w:val="00A964A5"/>
    <w:rsid w:val="00AA72DB"/>
    <w:rsid w:val="00AF1801"/>
    <w:rsid w:val="00B84DED"/>
    <w:rsid w:val="00B90990"/>
    <w:rsid w:val="00BA11EB"/>
    <w:rsid w:val="00BD40F1"/>
    <w:rsid w:val="00BD712C"/>
    <w:rsid w:val="00BE7998"/>
    <w:rsid w:val="00C24D7B"/>
    <w:rsid w:val="00C32C7D"/>
    <w:rsid w:val="00CC2137"/>
    <w:rsid w:val="00D128AF"/>
    <w:rsid w:val="00D678DA"/>
    <w:rsid w:val="00DF1A8C"/>
    <w:rsid w:val="00E004DE"/>
    <w:rsid w:val="00E3226B"/>
    <w:rsid w:val="00E36BFC"/>
    <w:rsid w:val="00E62CF7"/>
    <w:rsid w:val="00E72D61"/>
    <w:rsid w:val="00EA5735"/>
    <w:rsid w:val="00EC3986"/>
    <w:rsid w:val="00ED6374"/>
    <w:rsid w:val="00F0241A"/>
    <w:rsid w:val="00F258B3"/>
    <w:rsid w:val="00F27196"/>
    <w:rsid w:val="00F4340C"/>
    <w:rsid w:val="00F657F4"/>
    <w:rsid w:val="00F73112"/>
    <w:rsid w:val="00FB3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9B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98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6157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72D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06"/>
    <w:rPr>
      <w:rFonts w:ascii="Tahoma" w:eastAsia="Times New Roman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unhideWhenUsed/>
    <w:rsid w:val="004C37A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9B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98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6157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72D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06"/>
    <w:rPr>
      <w:rFonts w:ascii="Tahoma" w:eastAsia="Times New Roman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unhideWhenUsed/>
    <w:rsid w:val="004C37A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3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32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96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43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3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07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41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1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34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84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9289-8B1A-4D70-BEB7-F165E730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2020-11-24T08:51:00Z</cp:lastPrinted>
  <dcterms:created xsi:type="dcterms:W3CDTF">2022-12-02T10:44:00Z</dcterms:created>
  <dcterms:modified xsi:type="dcterms:W3CDTF">2022-12-02T11:06:00Z</dcterms:modified>
</cp:coreProperties>
</file>