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09"/>
        <w:gridCol w:w="227"/>
        <w:gridCol w:w="485"/>
        <w:gridCol w:w="463"/>
        <w:gridCol w:w="948"/>
        <w:gridCol w:w="948"/>
        <w:gridCol w:w="948"/>
        <w:gridCol w:w="948"/>
        <w:gridCol w:w="737"/>
        <w:gridCol w:w="211"/>
        <w:gridCol w:w="734"/>
        <w:gridCol w:w="214"/>
        <w:gridCol w:w="139"/>
        <w:gridCol w:w="810"/>
        <w:gridCol w:w="88"/>
        <w:gridCol w:w="718"/>
        <w:gridCol w:w="142"/>
        <w:gridCol w:w="13"/>
        <w:gridCol w:w="895"/>
        <w:gridCol w:w="41"/>
        <w:gridCol w:w="857"/>
        <w:gridCol w:w="91"/>
        <w:gridCol w:w="652"/>
        <w:gridCol w:w="170"/>
        <w:gridCol w:w="132"/>
        <w:gridCol w:w="734"/>
        <w:gridCol w:w="44"/>
        <w:gridCol w:w="170"/>
        <w:gridCol w:w="315"/>
        <w:gridCol w:w="25"/>
        <w:gridCol w:w="485"/>
        <w:gridCol w:w="123"/>
        <w:gridCol w:w="933"/>
      </w:tblGrid>
      <w:tr w:rsidR="00134922" w:rsidRPr="00A41C51" w:rsidTr="00D467DB">
        <w:trPr>
          <w:trHeight w:val="1557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7D2469" w:rsidP="00A41C51">
            <w:pPr>
              <w:jc w:val="center"/>
              <w:rPr>
                <w:rFonts w:ascii="Arial" w:hAnsi="Arial" w:cs="Arial"/>
              </w:rPr>
            </w:pPr>
            <w:r w:rsidRPr="007D2469">
              <w:rPr>
                <w:rFonts w:ascii="Arial" w:hAnsi="Arial" w:cs="Arial"/>
                <w:noProof/>
                <w:lang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5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8C283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Bachelor of Technology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C2838" w:rsidP="008C28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  <w:r w:rsidR="007B099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134922" w:rsidRPr="00A41C51" w:rsidTr="00DB6EC1">
        <w:trPr>
          <w:trHeight w:val="340"/>
          <w:jc w:val="center"/>
        </w:trPr>
        <w:tc>
          <w:tcPr>
            <w:tcW w:w="642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C2838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</w:t>
            </w:r>
            <w:r w:rsidR="008857E4">
              <w:rPr>
                <w:rFonts w:ascii="Arial" w:hAnsi="Arial" w:cs="Arial"/>
                <w:b/>
              </w:rPr>
              <w:t xml:space="preserve">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5" w:type="pct"/>
            <w:gridSpan w:val="7"/>
            <w:vAlign w:val="center"/>
          </w:tcPr>
          <w:p w:rsidR="00A41C51" w:rsidRPr="00DA4CFE" w:rsidRDefault="008857E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841221">
              <w:rPr>
                <w:rFonts w:ascii="Arial" w:hAnsi="Arial" w:cs="Arial"/>
                <w:b/>
              </w:rPr>
              <w:t>I</w:t>
            </w:r>
            <w:r w:rsidR="002B7C69">
              <w:rPr>
                <w:rFonts w:ascii="Arial" w:hAnsi="Arial" w:cs="Arial"/>
                <w:b/>
              </w:rPr>
              <w:t>I</w:t>
            </w:r>
          </w:p>
        </w:tc>
      </w:tr>
      <w:tr w:rsidR="00743E51" w:rsidRPr="00A41C51" w:rsidTr="00743E51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743E51" w:rsidRDefault="00743E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743E51" w:rsidRPr="00A41C51" w:rsidRDefault="00743E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811" w:type="pct"/>
            <w:gridSpan w:val="8"/>
            <w:vMerge w:val="restart"/>
            <w:vAlign w:val="center"/>
          </w:tcPr>
          <w:p w:rsidR="00743E51" w:rsidRPr="00A41C51" w:rsidRDefault="00743E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412" w:type="pct"/>
            <w:gridSpan w:val="4"/>
            <w:vMerge w:val="restart"/>
            <w:vAlign w:val="center"/>
          </w:tcPr>
          <w:p w:rsidR="00743E51" w:rsidRDefault="00743E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30" w:type="pct"/>
            <w:gridSpan w:val="12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743E51" w:rsidRPr="00A41C51" w:rsidTr="00743E51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743E51" w:rsidRDefault="00743E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1" w:type="pct"/>
            <w:gridSpan w:val="8"/>
            <w:vMerge/>
            <w:vAlign w:val="center"/>
          </w:tcPr>
          <w:p w:rsidR="00743E51" w:rsidRDefault="00743E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4"/>
            <w:vMerge/>
            <w:vAlign w:val="center"/>
          </w:tcPr>
          <w:p w:rsidR="00743E51" w:rsidRDefault="00743E51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5" w:type="pct"/>
            <w:gridSpan w:val="2"/>
            <w:vAlign w:val="center"/>
          </w:tcPr>
          <w:p w:rsidR="00743E51" w:rsidRPr="00A41C51" w:rsidRDefault="00743E51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743E51" w:rsidRPr="00A41C51" w:rsidTr="00743E51">
        <w:trPr>
          <w:trHeight w:val="340"/>
          <w:jc w:val="center"/>
        </w:trPr>
        <w:tc>
          <w:tcPr>
            <w:tcW w:w="416" w:type="pct"/>
            <w:gridSpan w:val="2"/>
            <w:vAlign w:val="center"/>
          </w:tcPr>
          <w:p w:rsidR="00743E51" w:rsidRPr="00DA4CFE" w:rsidRDefault="00743E51" w:rsidP="00FE5D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CE415</w:t>
            </w:r>
          </w:p>
        </w:tc>
        <w:tc>
          <w:tcPr>
            <w:tcW w:w="1811" w:type="pct"/>
            <w:gridSpan w:val="8"/>
            <w:vAlign w:val="center"/>
          </w:tcPr>
          <w:p w:rsidR="00743E51" w:rsidRPr="00DA4CFE" w:rsidRDefault="00743E51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Ground water Hydrology</w:t>
            </w:r>
          </w:p>
        </w:tc>
        <w:tc>
          <w:tcPr>
            <w:tcW w:w="412" w:type="pct"/>
            <w:gridSpan w:val="4"/>
            <w:vAlign w:val="center"/>
          </w:tcPr>
          <w:p w:rsidR="00743E51" w:rsidRDefault="00743E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5" w:type="pct"/>
            <w:gridSpan w:val="2"/>
            <w:vAlign w:val="center"/>
          </w:tcPr>
          <w:p w:rsidR="00743E51" w:rsidRPr="00DA4CFE" w:rsidRDefault="00743E51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 w:val="restart"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31FC" w:rsidRPr="00DA4CFE" w:rsidRDefault="00CA31F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A20F6D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develop the student’s knowledge on </w:t>
            </w:r>
            <w:r w:rsidR="00DA736C">
              <w:rPr>
                <w:rFonts w:ascii="Arial" w:hAnsi="Arial" w:cs="Arial"/>
                <w:sz w:val="18"/>
              </w:rPr>
              <w:t xml:space="preserve">basics of </w:t>
            </w:r>
            <w:r w:rsidR="00A20F6D">
              <w:rPr>
                <w:rFonts w:ascii="Arial" w:hAnsi="Arial" w:cs="Arial"/>
                <w:sz w:val="18"/>
              </w:rPr>
              <w:t xml:space="preserve">ground water </w:t>
            </w:r>
            <w:r w:rsidR="00DA736C">
              <w:rPr>
                <w:rFonts w:ascii="Arial" w:hAnsi="Arial" w:cs="Arial"/>
                <w:sz w:val="18"/>
              </w:rPr>
              <w:t>flow.</w:t>
            </w:r>
          </w:p>
        </w:tc>
        <w:tc>
          <w:tcPr>
            <w:tcW w:w="397" w:type="pct"/>
            <w:gridSpan w:val="4"/>
            <w:vMerge w:val="restart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8C2838" w:rsidP="001944D3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 w:rsidRPr="00B218C3">
              <w:rPr>
                <w:rFonts w:ascii="Arial" w:hAnsi="Arial" w:cs="Arial"/>
                <w:sz w:val="18"/>
              </w:rPr>
              <w:t>understand</w:t>
            </w:r>
            <w:r w:rsidRPr="008C2838">
              <w:rPr>
                <w:rFonts w:ascii="Arial" w:hAnsi="Arial" w:cs="Arial"/>
                <w:sz w:val="18"/>
              </w:rPr>
              <w:t xml:space="preserve"> the </w:t>
            </w:r>
            <w:r w:rsidR="00C42139">
              <w:rPr>
                <w:rFonts w:ascii="Arial" w:hAnsi="Arial" w:cs="Arial"/>
                <w:sz w:val="18"/>
              </w:rPr>
              <w:t xml:space="preserve">basics of </w:t>
            </w:r>
            <w:r w:rsidR="001944D3">
              <w:rPr>
                <w:rFonts w:ascii="Arial" w:hAnsi="Arial" w:cs="Arial"/>
                <w:sz w:val="18"/>
              </w:rPr>
              <w:t>ground water flow</w:t>
            </w:r>
            <w:r w:rsidR="009F03D7">
              <w:rPr>
                <w:rFonts w:ascii="Arial" w:hAnsi="Arial" w:cs="Arial"/>
                <w:sz w:val="18"/>
              </w:rPr>
              <w:t>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A20F6D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To provide some knowledge about</w:t>
            </w:r>
            <w:r w:rsidR="00A20F6D">
              <w:rPr>
                <w:rFonts w:ascii="Arial" w:hAnsi="Arial" w:cs="Arial"/>
                <w:sz w:val="18"/>
              </w:rPr>
              <w:t xml:space="preserve"> ground water flow in different types of aquifers.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A20F6D" w:rsidP="00365D77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understand </w:t>
            </w:r>
            <w:r>
              <w:rPr>
                <w:rFonts w:ascii="Arial" w:hAnsi="Arial" w:cs="Arial"/>
                <w:sz w:val="18"/>
              </w:rPr>
              <w:t>the concept of ground water movement.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A20F6D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develop understanding of </w:t>
            </w:r>
            <w:r w:rsidR="00A20F6D">
              <w:rPr>
                <w:rFonts w:ascii="Arial" w:hAnsi="Arial" w:cs="Arial"/>
                <w:sz w:val="18"/>
              </w:rPr>
              <w:t>flows from wells</w:t>
            </w:r>
            <w:r w:rsidR="00DA736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A20F6D" w:rsidP="009F03D7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Student will be able to compute</w:t>
            </w:r>
            <w:r>
              <w:rPr>
                <w:rFonts w:ascii="Arial" w:hAnsi="Arial" w:cs="Arial"/>
                <w:sz w:val="18"/>
              </w:rPr>
              <w:t xml:space="preserve"> flow from different types of aquifers.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A20F6D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make the student understand </w:t>
            </w:r>
            <w:r w:rsidR="00DA736C">
              <w:rPr>
                <w:rFonts w:ascii="Arial" w:hAnsi="Arial" w:cs="Arial"/>
                <w:sz w:val="18"/>
              </w:rPr>
              <w:t xml:space="preserve">about </w:t>
            </w:r>
            <w:r w:rsidR="00A20F6D">
              <w:rPr>
                <w:rFonts w:ascii="Arial" w:hAnsi="Arial" w:cs="Arial"/>
                <w:sz w:val="18"/>
              </w:rPr>
              <w:t>management of ground water.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A20F6D" w:rsidP="009F03D7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Student will be able to </w:t>
            </w:r>
            <w:r>
              <w:rPr>
                <w:rFonts w:ascii="Arial" w:hAnsi="Arial" w:cs="Arial"/>
                <w:sz w:val="18"/>
              </w:rPr>
              <w:t>understand the various processes of ground water management.</w:t>
            </w:r>
          </w:p>
        </w:tc>
      </w:tr>
      <w:tr w:rsidR="00CA31FC" w:rsidRPr="00A41C51" w:rsidTr="00DF3419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8C2838" w:rsidRDefault="008C2838" w:rsidP="00A20F6D">
            <w:pPr>
              <w:jc w:val="both"/>
              <w:rPr>
                <w:rFonts w:ascii="Arial" w:hAnsi="Arial" w:cs="Arial"/>
              </w:rPr>
            </w:pPr>
            <w:r w:rsidRPr="008C2838">
              <w:rPr>
                <w:rFonts w:ascii="Arial" w:hAnsi="Arial" w:cs="Arial"/>
                <w:sz w:val="18"/>
              </w:rPr>
              <w:t xml:space="preserve">To provide knowledge about </w:t>
            </w:r>
            <w:r w:rsidR="00A20F6D">
              <w:rPr>
                <w:rFonts w:ascii="Arial" w:hAnsi="Arial" w:cs="Arial"/>
                <w:sz w:val="18"/>
              </w:rPr>
              <w:t>solute transport in ground water.</w:t>
            </w: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A20F6D" w:rsidP="00A20F6D">
            <w:pPr>
              <w:jc w:val="both"/>
              <w:rPr>
                <w:rFonts w:ascii="Arial" w:hAnsi="Arial" w:cs="Arial"/>
                <w:sz w:val="18"/>
              </w:rPr>
            </w:pPr>
            <w:r w:rsidRPr="008C2838">
              <w:rPr>
                <w:rFonts w:ascii="Arial" w:hAnsi="Arial" w:cs="Arial"/>
                <w:sz w:val="18"/>
              </w:rPr>
              <w:t>Student will be able to compute</w:t>
            </w:r>
            <w:r>
              <w:rPr>
                <w:rFonts w:ascii="Arial" w:hAnsi="Arial" w:cs="Arial"/>
                <w:sz w:val="18"/>
              </w:rPr>
              <w:t>solute transport in ground water flow.</w:t>
            </w:r>
          </w:p>
        </w:tc>
      </w:tr>
      <w:tr w:rsidR="00CA31FC" w:rsidRPr="00A41C51" w:rsidTr="00543250">
        <w:trPr>
          <w:trHeight w:val="340"/>
          <w:jc w:val="center"/>
        </w:trPr>
        <w:tc>
          <w:tcPr>
            <w:tcW w:w="416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134922" w:rsidRDefault="00CA31FC" w:rsidP="00CA31FC">
            <w:pPr>
              <w:rPr>
                <w:rFonts w:ascii="Arial" w:hAnsi="Arial" w:cs="Arial"/>
              </w:rPr>
            </w:pPr>
          </w:p>
        </w:tc>
        <w:tc>
          <w:tcPr>
            <w:tcW w:w="397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CO6</w:t>
            </w:r>
          </w:p>
        </w:tc>
        <w:tc>
          <w:tcPr>
            <w:tcW w:w="1799" w:type="pct"/>
            <w:gridSpan w:val="15"/>
            <w:vAlign w:val="center"/>
          </w:tcPr>
          <w:p w:rsidR="00CA31FC" w:rsidRPr="008C2838" w:rsidRDefault="00CA31FC" w:rsidP="00365D77">
            <w:pPr>
              <w:jc w:val="both"/>
              <w:rPr>
                <w:rFonts w:ascii="Arial" w:hAnsi="Arial" w:cs="Arial"/>
              </w:rPr>
            </w:pP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8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3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6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A20F6D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8C2838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A73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6" w:type="pct"/>
            <w:vAlign w:val="center"/>
          </w:tcPr>
          <w:p w:rsidR="00D467DB" w:rsidRPr="006A33A2" w:rsidRDefault="00B218C3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6A33A2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543250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5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9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B218C3" w:rsidRPr="003A7C5C" w:rsidTr="00031EFE">
        <w:trPr>
          <w:trHeight w:val="872"/>
          <w:jc w:val="center"/>
        </w:trPr>
        <w:tc>
          <w:tcPr>
            <w:tcW w:w="191" w:type="pct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3815" w:type="pct"/>
            <w:gridSpan w:val="23"/>
            <w:vAlign w:val="center"/>
          </w:tcPr>
          <w:p w:rsidR="00841221" w:rsidRPr="00841221" w:rsidRDefault="00841221" w:rsidP="00537E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84122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Introduction </w:t>
            </w:r>
          </w:p>
          <w:p w:rsidR="00B218C3" w:rsidRPr="00031EFE" w:rsidRDefault="00841221" w:rsidP="001944D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841221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Definition </w:t>
            </w:r>
            <w:r w:rsidR="001944D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of ground water, ground water balance equation, </w:t>
            </w:r>
            <w:r w:rsidR="001944D3" w:rsidRPr="001944D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Continuum approach and representative elementary volume </w:t>
            </w:r>
            <w:r w:rsidR="001944D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approach in ground water.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031EFE" w:rsidRDefault="00EA4FF5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89" w:type="pct"/>
            <w:gridSpan w:val="3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CO1</w:t>
            </w:r>
          </w:p>
        </w:tc>
      </w:tr>
      <w:tr w:rsidR="00365D77" w:rsidRPr="003A7C5C" w:rsidTr="00480DA8">
        <w:trPr>
          <w:trHeight w:val="1059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3815" w:type="pct"/>
            <w:gridSpan w:val="23"/>
            <w:vAlign w:val="center"/>
          </w:tcPr>
          <w:p w:rsidR="00365D77" w:rsidRPr="00031EFE" w:rsidRDefault="001944D3" w:rsidP="00537EC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Ground water movement</w:t>
            </w:r>
          </w:p>
          <w:p w:rsidR="00365D77" w:rsidRPr="00031EFE" w:rsidRDefault="001944D3" w:rsidP="001944D3">
            <w:pPr>
              <w:pStyle w:val="Default"/>
              <w:jc w:val="both"/>
            </w:pPr>
            <w:r>
              <w:rPr>
                <w:bCs/>
              </w:rPr>
              <w:t>Darcy’s law and it’s extension, different types of aquifers, aquifer coefficients, Dupuit’s approximation, governing equations of ground water flow, ground water flow in confined aquifer, ground water flow in unconfined aquifer.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365D77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 w:rsidR="00537ECE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365D77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CO2</w:t>
            </w:r>
          </w:p>
        </w:tc>
      </w:tr>
      <w:tr w:rsidR="00365D77" w:rsidRPr="003A7C5C" w:rsidTr="0058723D">
        <w:trPr>
          <w:trHeight w:val="1158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3815" w:type="pct"/>
            <w:gridSpan w:val="23"/>
            <w:vAlign w:val="center"/>
          </w:tcPr>
          <w:p w:rsidR="00365D77" w:rsidRPr="00031EFE" w:rsidRDefault="001944D3" w:rsidP="00537ECE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Well hydraulics</w:t>
            </w:r>
          </w:p>
          <w:p w:rsidR="00365D77" w:rsidRPr="00031EFE" w:rsidRDefault="001944D3" w:rsidP="009F03D7">
            <w:pPr>
              <w:pStyle w:val="Default"/>
              <w:jc w:val="both"/>
            </w:pPr>
            <w:r>
              <w:rPr>
                <w:bCs/>
              </w:rPr>
              <w:t xml:space="preserve">Wells in confined and unconfined aquifers, steady flow from a well in confined aquifer, steady flow from a well in unconfined aquifer, </w:t>
            </w:r>
            <w:r w:rsidR="009F03D7">
              <w:rPr>
                <w:bCs/>
              </w:rPr>
              <w:t>solution of unsteady ground water flow in confined aquifer, solution of unsteady ground water flow in unconfined aquifer.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EA4FF5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365D77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CO3</w:t>
            </w:r>
          </w:p>
        </w:tc>
      </w:tr>
      <w:tr w:rsidR="00365D77" w:rsidRPr="003A7C5C" w:rsidTr="007141FE">
        <w:trPr>
          <w:trHeight w:val="1104"/>
          <w:jc w:val="center"/>
        </w:trPr>
        <w:tc>
          <w:tcPr>
            <w:tcW w:w="191" w:type="pct"/>
            <w:vAlign w:val="center"/>
          </w:tcPr>
          <w:p w:rsidR="00365D77" w:rsidRPr="00031EFE" w:rsidRDefault="00365D77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3815" w:type="pct"/>
            <w:gridSpan w:val="23"/>
            <w:vAlign w:val="center"/>
          </w:tcPr>
          <w:p w:rsidR="00365D77" w:rsidRPr="00031EFE" w:rsidRDefault="009F03D7" w:rsidP="0084122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Management of Ground water</w:t>
            </w:r>
          </w:p>
          <w:p w:rsidR="00365D77" w:rsidRPr="00031EFE" w:rsidRDefault="009F03D7" w:rsidP="009F03D7">
            <w:pPr>
              <w:pStyle w:val="Default"/>
              <w:jc w:val="both"/>
            </w:pPr>
            <w:r>
              <w:rPr>
                <w:bCs/>
              </w:rPr>
              <w:t>Introduction to ground water management models, management of potential aquifers, safe yield from aquifers, artificial recharge of aquifers, estimation of ground water recharge.</w:t>
            </w:r>
          </w:p>
        </w:tc>
        <w:tc>
          <w:tcPr>
            <w:tcW w:w="505" w:type="pct"/>
            <w:gridSpan w:val="7"/>
            <w:vAlign w:val="center"/>
          </w:tcPr>
          <w:p w:rsidR="00365D77" w:rsidRPr="00031EFE" w:rsidRDefault="00EA4FF5" w:rsidP="00C42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9" w:type="pct"/>
            <w:gridSpan w:val="3"/>
            <w:vAlign w:val="center"/>
          </w:tcPr>
          <w:p w:rsidR="00365D77" w:rsidRPr="00031EFE" w:rsidRDefault="00365D77" w:rsidP="00365D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CO4</w:t>
            </w:r>
          </w:p>
        </w:tc>
      </w:tr>
      <w:tr w:rsidR="00B218C3" w:rsidRPr="003A7C5C" w:rsidTr="00031EFE">
        <w:trPr>
          <w:trHeight w:val="1025"/>
          <w:jc w:val="center"/>
        </w:trPr>
        <w:tc>
          <w:tcPr>
            <w:tcW w:w="191" w:type="pct"/>
            <w:vAlign w:val="center"/>
          </w:tcPr>
          <w:p w:rsidR="00B218C3" w:rsidRPr="00031EFE" w:rsidRDefault="00B218C3" w:rsidP="00A41C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V</w:t>
            </w:r>
          </w:p>
        </w:tc>
        <w:tc>
          <w:tcPr>
            <w:tcW w:w="3815" w:type="pct"/>
            <w:gridSpan w:val="23"/>
            <w:vAlign w:val="center"/>
          </w:tcPr>
          <w:p w:rsidR="00841221" w:rsidRPr="00031EFE" w:rsidRDefault="009F03D7" w:rsidP="0084122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Ground water transport process</w:t>
            </w:r>
          </w:p>
          <w:p w:rsidR="00B218C3" w:rsidRPr="00031EFE" w:rsidRDefault="009F03D7" w:rsidP="009F03D7">
            <w:pPr>
              <w:pStyle w:val="Default"/>
              <w:jc w:val="both"/>
            </w:pPr>
            <w:r>
              <w:rPr>
                <w:bCs/>
              </w:rPr>
              <w:t>Source of ground water contamination, solute transport in porous media, diffusion equation for distributed and continuous source, retardation of solutes.</w:t>
            </w:r>
          </w:p>
        </w:tc>
        <w:tc>
          <w:tcPr>
            <w:tcW w:w="505" w:type="pct"/>
            <w:gridSpan w:val="7"/>
            <w:vAlign w:val="center"/>
          </w:tcPr>
          <w:p w:rsidR="00B218C3" w:rsidRPr="00031EFE" w:rsidRDefault="00B218C3" w:rsidP="00537E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1EFE">
              <w:rPr>
                <w:rFonts w:ascii="Arial" w:hAnsi="Arial" w:cs="Arial"/>
                <w:sz w:val="24"/>
                <w:szCs w:val="24"/>
              </w:rPr>
              <w:t>0</w:t>
            </w:r>
            <w:r w:rsidR="00537EC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9" w:type="pct"/>
            <w:gridSpan w:val="3"/>
            <w:vAlign w:val="center"/>
          </w:tcPr>
          <w:p w:rsidR="00B218C3" w:rsidRPr="00031EFE" w:rsidRDefault="00365D77" w:rsidP="00B2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CO5</w:t>
            </w:r>
          </w:p>
        </w:tc>
      </w:tr>
      <w:tr w:rsidR="00DB6EC1" w:rsidRPr="00A41C51" w:rsidTr="00DB6EC1">
        <w:trPr>
          <w:trHeight w:val="340"/>
          <w:jc w:val="center"/>
        </w:trPr>
        <w:tc>
          <w:tcPr>
            <w:tcW w:w="4006" w:type="pct"/>
            <w:gridSpan w:val="24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3A7C5C" w:rsidRDefault="00EA4FF5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</w:t>
            </w:r>
          </w:p>
        </w:tc>
        <w:tc>
          <w:tcPr>
            <w:tcW w:w="497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A7C5C" w:rsidRDefault="00543250" w:rsidP="003A7C5C">
            <w:pPr>
              <w:rPr>
                <w:rFonts w:ascii="Arial" w:hAnsi="Arial" w:cs="Arial"/>
                <w:b/>
              </w:rPr>
            </w:pPr>
            <w:r w:rsidRPr="003A7C5C">
              <w:rPr>
                <w:rFonts w:ascii="Arial" w:hAnsi="Arial" w:cs="Arial"/>
                <w:b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011973" w:rsidRPr="00EA4FF5" w:rsidRDefault="00EA4FF5" w:rsidP="007723FD">
            <w:pPr>
              <w:pStyle w:val="Default"/>
              <w:numPr>
                <w:ilvl w:val="0"/>
                <w:numId w:val="5"/>
              </w:numPr>
              <w:jc w:val="both"/>
              <w:rPr>
                <w:sz w:val="22"/>
                <w:szCs w:val="22"/>
              </w:rPr>
            </w:pPr>
            <w:r w:rsidRPr="00EA4FF5">
              <w:rPr>
                <w:sz w:val="22"/>
                <w:szCs w:val="22"/>
              </w:rPr>
              <w:t>D</w:t>
            </w:r>
            <w:r w:rsidR="00365D77" w:rsidRPr="00EA4FF5">
              <w:rPr>
                <w:sz w:val="22"/>
                <w:szCs w:val="22"/>
              </w:rPr>
              <w:t xml:space="preserve">. </w:t>
            </w:r>
            <w:r w:rsidRPr="00EA4FF5">
              <w:rPr>
                <w:sz w:val="22"/>
                <w:szCs w:val="22"/>
              </w:rPr>
              <w:t>K</w:t>
            </w:r>
            <w:r w:rsidR="00365D77" w:rsidRPr="00EA4FF5">
              <w:rPr>
                <w:sz w:val="22"/>
                <w:szCs w:val="22"/>
              </w:rPr>
              <w:t xml:space="preserve">. </w:t>
            </w:r>
            <w:r w:rsidRPr="00EA4FF5">
              <w:rPr>
                <w:sz w:val="22"/>
                <w:szCs w:val="22"/>
              </w:rPr>
              <w:t>Todd</w:t>
            </w:r>
            <w:r w:rsidR="00365D77" w:rsidRPr="00EA4FF5">
              <w:rPr>
                <w:sz w:val="22"/>
                <w:szCs w:val="22"/>
              </w:rPr>
              <w:t>, “</w:t>
            </w:r>
            <w:r w:rsidRPr="00EA4FF5">
              <w:rPr>
                <w:sz w:val="22"/>
                <w:szCs w:val="22"/>
              </w:rPr>
              <w:t>Groundwater Hydrology</w:t>
            </w:r>
            <w:r w:rsidR="00365D77" w:rsidRPr="00EA4FF5">
              <w:rPr>
                <w:sz w:val="22"/>
                <w:szCs w:val="22"/>
              </w:rPr>
              <w:t xml:space="preserve">”, </w:t>
            </w:r>
            <w:r w:rsidRPr="00EA4FF5">
              <w:rPr>
                <w:sz w:val="22"/>
                <w:szCs w:val="22"/>
              </w:rPr>
              <w:t>John Wiley &amp; Sons, 3</w:t>
            </w:r>
            <w:r w:rsidRPr="00EA4FF5">
              <w:rPr>
                <w:sz w:val="22"/>
                <w:szCs w:val="22"/>
                <w:vertAlign w:val="superscript"/>
              </w:rPr>
              <w:t>rd</w:t>
            </w:r>
            <w:r w:rsidR="00DA736C" w:rsidRPr="00EA4FF5">
              <w:rPr>
                <w:sz w:val="22"/>
                <w:szCs w:val="22"/>
              </w:rPr>
              <w:t>Edition, 200</w:t>
            </w:r>
            <w:r w:rsidRPr="00EA4FF5">
              <w:rPr>
                <w:sz w:val="22"/>
                <w:szCs w:val="22"/>
              </w:rPr>
              <w:t>4.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A4FF5" w:rsidRDefault="00EA4FF5" w:rsidP="007723F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EA4FF5">
              <w:rPr>
                <w:rFonts w:ascii="Arial" w:hAnsi="Arial" w:cs="Arial"/>
                <w:color w:val="000000"/>
                <w:lang w:val="en-US"/>
              </w:rPr>
              <w:t>H</w:t>
            </w:r>
            <w:r w:rsidR="00365D77" w:rsidRPr="00EA4FF5">
              <w:rPr>
                <w:rFonts w:ascii="Arial" w:hAnsi="Arial" w:cs="Arial"/>
                <w:color w:val="000000"/>
                <w:lang w:val="en-US"/>
              </w:rPr>
              <w:t xml:space="preserve">. </w:t>
            </w:r>
            <w:proofErr w:type="spellStart"/>
            <w:r w:rsidRPr="00EA4FF5">
              <w:rPr>
                <w:rFonts w:ascii="Arial" w:hAnsi="Arial" w:cs="Arial"/>
                <w:color w:val="000000"/>
                <w:lang w:val="en-US"/>
              </w:rPr>
              <w:t>M</w:t>
            </w:r>
            <w:r w:rsidR="00365D77" w:rsidRPr="00EA4FF5">
              <w:rPr>
                <w:rFonts w:ascii="Arial" w:hAnsi="Arial" w:cs="Arial"/>
                <w:color w:val="000000"/>
                <w:lang w:val="en-US"/>
              </w:rPr>
              <w:t>.R</w:t>
            </w:r>
            <w:r w:rsidRPr="00EA4FF5">
              <w:rPr>
                <w:rFonts w:ascii="Arial" w:hAnsi="Arial" w:cs="Arial"/>
                <w:color w:val="000000"/>
                <w:lang w:val="en-US"/>
              </w:rPr>
              <w:t>aghunath</w:t>
            </w:r>
            <w:proofErr w:type="spellEnd"/>
            <w:r w:rsidR="00365D77" w:rsidRPr="00EA4FF5">
              <w:rPr>
                <w:rFonts w:ascii="Arial" w:hAnsi="Arial" w:cs="Arial"/>
                <w:color w:val="000000"/>
                <w:lang w:val="en-US"/>
              </w:rPr>
              <w:t>, “</w:t>
            </w:r>
            <w:r w:rsidRPr="00EA4FF5">
              <w:rPr>
                <w:rFonts w:ascii="Arial" w:hAnsi="Arial" w:cs="Arial"/>
              </w:rPr>
              <w:t>Groundwater Hydrology</w:t>
            </w:r>
            <w:r w:rsidR="00365D77" w:rsidRPr="00EA4FF5">
              <w:rPr>
                <w:rFonts w:ascii="Arial" w:hAnsi="Arial" w:cs="Arial"/>
                <w:color w:val="000000"/>
                <w:lang w:val="en-US"/>
              </w:rPr>
              <w:t xml:space="preserve">”, </w:t>
            </w:r>
            <w:r w:rsidRPr="00EA4FF5">
              <w:rPr>
                <w:rFonts w:ascii="Arial" w:hAnsi="Arial" w:cs="Arial"/>
              </w:rPr>
              <w:t xml:space="preserve">John Wiley &amp; Sons, </w:t>
            </w:r>
            <w:r>
              <w:rPr>
                <w:rFonts w:ascii="Arial" w:hAnsi="Arial" w:cs="Arial"/>
              </w:rPr>
              <w:t>1</w:t>
            </w:r>
            <w:r w:rsidRPr="00EA4FF5">
              <w:rPr>
                <w:rFonts w:ascii="Arial" w:hAnsi="Arial" w:cs="Arial"/>
                <w:vertAlign w:val="superscript"/>
              </w:rPr>
              <w:t>st</w:t>
            </w:r>
            <w:r w:rsidRPr="00EA4FF5">
              <w:rPr>
                <w:rFonts w:ascii="Arial" w:hAnsi="Arial" w:cs="Arial"/>
              </w:rPr>
              <w:t xml:space="preserve">Edition, </w:t>
            </w:r>
            <w:r>
              <w:rPr>
                <w:rFonts w:ascii="Arial" w:hAnsi="Arial" w:cs="Arial"/>
              </w:rPr>
              <w:t>1982</w:t>
            </w:r>
            <w:r w:rsidRPr="00EA4FF5">
              <w:rPr>
                <w:rFonts w:ascii="Arial" w:hAnsi="Arial" w:cs="Arial"/>
              </w:rPr>
              <w:t>.</w:t>
            </w:r>
          </w:p>
        </w:tc>
      </w:tr>
      <w:tr w:rsidR="007723FD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7723FD" w:rsidRPr="007723FD" w:rsidRDefault="007723FD" w:rsidP="007723F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7723FD">
              <w:rPr>
                <w:rFonts w:ascii="Arial" w:hAnsi="Arial" w:cs="Arial"/>
              </w:rPr>
              <w:t xml:space="preserve">M </w:t>
            </w:r>
            <w:proofErr w:type="spellStart"/>
            <w:r w:rsidRPr="007723FD">
              <w:rPr>
                <w:rFonts w:ascii="Arial" w:hAnsi="Arial" w:cs="Arial"/>
              </w:rPr>
              <w:t>Kasenow</w:t>
            </w:r>
            <w:proofErr w:type="spellEnd"/>
            <w:r w:rsidRPr="007723F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7723FD">
              <w:rPr>
                <w:rFonts w:ascii="Arial" w:hAnsi="Arial" w:cs="Arial"/>
              </w:rPr>
              <w:t>Applied ground water hydrology and well hydraulics, Water Resources publication, 2nd edition, 2001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A4FF5" w:rsidRDefault="00543250" w:rsidP="00EA4FF5">
            <w:pPr>
              <w:jc w:val="both"/>
              <w:rPr>
                <w:rFonts w:ascii="Arial" w:hAnsi="Arial" w:cs="Arial"/>
                <w:b/>
              </w:rPr>
            </w:pPr>
            <w:r w:rsidRPr="00EA4FF5">
              <w:rPr>
                <w:rFonts w:ascii="Arial" w:hAnsi="Arial" w:cs="Arial"/>
                <w:b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A4FF5" w:rsidRDefault="00365D77" w:rsidP="00EA4FF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EA4FF5">
              <w:rPr>
                <w:rFonts w:ascii="Arial" w:hAnsi="Arial" w:cs="Arial"/>
                <w:color w:val="000000"/>
                <w:lang w:val="en-US"/>
              </w:rPr>
              <w:t xml:space="preserve">M. </w:t>
            </w:r>
            <w:proofErr w:type="spellStart"/>
            <w:r w:rsidR="00EA4FF5" w:rsidRPr="00EA4FF5">
              <w:rPr>
                <w:rFonts w:ascii="Arial" w:hAnsi="Arial" w:cs="Arial"/>
                <w:color w:val="000000"/>
                <w:lang w:val="en-US"/>
              </w:rPr>
              <w:t>Akhbari</w:t>
            </w:r>
            <w:proofErr w:type="spellEnd"/>
            <w:r w:rsidRPr="00EA4FF5">
              <w:rPr>
                <w:rFonts w:ascii="Arial" w:hAnsi="Arial" w:cs="Arial"/>
                <w:color w:val="000000"/>
                <w:lang w:val="en-US"/>
              </w:rPr>
              <w:t>, “</w:t>
            </w:r>
            <w:r w:rsidR="00EA4FF5" w:rsidRPr="00EA4FF5">
              <w:rPr>
                <w:rFonts w:ascii="Arial" w:hAnsi="Arial" w:cs="Arial"/>
                <w:color w:val="000000"/>
                <w:lang w:val="en-US"/>
              </w:rPr>
              <w:t xml:space="preserve">Groundwater </w:t>
            </w:r>
            <w:proofErr w:type="spellStart"/>
            <w:r w:rsidR="00EA4FF5" w:rsidRPr="00EA4FF5">
              <w:rPr>
                <w:rFonts w:ascii="Arial" w:hAnsi="Arial" w:cs="Arial"/>
                <w:color w:val="000000"/>
                <w:lang w:val="en-US"/>
              </w:rPr>
              <w:t>HydrologyEngineering</w:t>
            </w:r>
            <w:proofErr w:type="spellEnd"/>
            <w:r w:rsidR="00EA4FF5" w:rsidRPr="00EA4FF5">
              <w:rPr>
                <w:rFonts w:ascii="Arial" w:hAnsi="Arial" w:cs="Arial"/>
                <w:color w:val="000000"/>
                <w:lang w:val="en-US"/>
              </w:rPr>
              <w:t>, Planning, and Management</w:t>
            </w:r>
            <w:r w:rsidR="00DA736C" w:rsidRPr="00EA4FF5">
              <w:rPr>
                <w:rFonts w:ascii="Arial" w:hAnsi="Arial" w:cs="Arial"/>
                <w:color w:val="000000"/>
                <w:lang w:val="en-US"/>
              </w:rPr>
              <w:t xml:space="preserve">”, </w:t>
            </w:r>
            <w:r w:rsidR="00EA4FF5">
              <w:rPr>
                <w:rFonts w:ascii="Arial" w:hAnsi="Arial" w:cs="Arial"/>
                <w:color w:val="000000"/>
                <w:lang w:val="en-US"/>
              </w:rPr>
              <w:t>CRC press</w:t>
            </w:r>
            <w:r w:rsidR="00DA736C" w:rsidRPr="00EA4FF5">
              <w:rPr>
                <w:rFonts w:ascii="Arial" w:hAnsi="Arial" w:cs="Arial"/>
                <w:color w:val="000000"/>
                <w:lang w:val="en-US"/>
              </w:rPr>
              <w:t>, 1</w:t>
            </w:r>
            <w:r w:rsidR="00DA736C" w:rsidRPr="00EA4FF5">
              <w:rPr>
                <w:rFonts w:ascii="Arial" w:hAnsi="Arial" w:cs="Arial"/>
                <w:color w:val="000000"/>
                <w:vertAlign w:val="superscript"/>
                <w:lang w:val="en-US"/>
              </w:rPr>
              <w:t>st</w:t>
            </w:r>
            <w:r w:rsidR="00DA736C" w:rsidRPr="00EA4FF5">
              <w:rPr>
                <w:rFonts w:ascii="Arial" w:hAnsi="Arial" w:cs="Arial"/>
                <w:color w:val="000000"/>
                <w:lang w:val="en-US"/>
              </w:rPr>
              <w:t xml:space="preserve"> Edition, </w:t>
            </w:r>
            <w:r w:rsidR="00EA4FF5">
              <w:rPr>
                <w:rFonts w:ascii="Arial" w:hAnsi="Arial" w:cs="Arial"/>
                <w:color w:val="000000"/>
                <w:lang w:val="en-US"/>
              </w:rPr>
              <w:t>2011.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EA4FF5" w:rsidRDefault="00EA4FF5" w:rsidP="002069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</w:t>
            </w:r>
            <w:r w:rsidR="00365D77" w:rsidRPr="00EA4FF5">
              <w:rPr>
                <w:rFonts w:ascii="Arial" w:hAnsi="Arial" w:cs="Arial"/>
                <w:color w:val="000000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R. Rushton, </w:t>
            </w:r>
            <w:r w:rsidR="00365D77" w:rsidRPr="00EA4FF5">
              <w:rPr>
                <w:rFonts w:ascii="Arial" w:hAnsi="Arial" w:cs="Arial"/>
                <w:color w:val="000000"/>
                <w:lang w:val="en-US"/>
              </w:rPr>
              <w:t>“</w:t>
            </w:r>
            <w:r w:rsidR="00206982" w:rsidRPr="00EA4FF5">
              <w:rPr>
                <w:rFonts w:ascii="Arial" w:hAnsi="Arial" w:cs="Arial"/>
              </w:rPr>
              <w:t>Groundwater Hydrology: Conceptual and Computational Models</w:t>
            </w:r>
            <w:r w:rsidR="00365D77" w:rsidRPr="00EA4FF5">
              <w:rPr>
                <w:rFonts w:ascii="Arial" w:hAnsi="Arial" w:cs="Arial"/>
                <w:color w:val="000000"/>
                <w:lang w:val="en-US"/>
              </w:rPr>
              <w:t xml:space="preserve">”, </w:t>
            </w:r>
            <w:r w:rsidR="00206982" w:rsidRPr="00EA4FF5">
              <w:rPr>
                <w:rFonts w:ascii="Arial" w:hAnsi="Arial" w:cs="Arial"/>
              </w:rPr>
              <w:t xml:space="preserve">John Wiley &amp; Sons, </w:t>
            </w:r>
            <w:r w:rsidR="00206982">
              <w:rPr>
                <w:rFonts w:ascii="Arial" w:hAnsi="Arial" w:cs="Arial"/>
              </w:rPr>
              <w:t>1</w:t>
            </w:r>
            <w:r w:rsidR="00206982" w:rsidRPr="00EA4FF5">
              <w:rPr>
                <w:rFonts w:ascii="Arial" w:hAnsi="Arial" w:cs="Arial"/>
                <w:vertAlign w:val="superscript"/>
              </w:rPr>
              <w:t>st</w:t>
            </w:r>
            <w:r w:rsidR="00206982" w:rsidRPr="00EA4FF5">
              <w:rPr>
                <w:rFonts w:ascii="Arial" w:hAnsi="Arial" w:cs="Arial"/>
              </w:rPr>
              <w:t xml:space="preserve">Edition, </w:t>
            </w:r>
            <w:r w:rsidR="00206982">
              <w:rPr>
                <w:rFonts w:ascii="Arial" w:hAnsi="Arial" w:cs="Arial"/>
              </w:rPr>
              <w:t>2003.</w:t>
            </w:r>
            <w:bookmarkStart w:id="0" w:name="_GoBack"/>
            <w:bookmarkEnd w:id="0"/>
          </w:p>
        </w:tc>
      </w:tr>
      <w:tr w:rsidR="00445155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445155" w:rsidRPr="00445155" w:rsidRDefault="00445155" w:rsidP="004451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00445155">
              <w:rPr>
                <w:rFonts w:ascii="Arial" w:hAnsi="Arial" w:cs="Arial"/>
              </w:rPr>
              <w:t xml:space="preserve">V C </w:t>
            </w:r>
            <w:proofErr w:type="spellStart"/>
            <w:r w:rsidRPr="00445155">
              <w:rPr>
                <w:rFonts w:ascii="Arial" w:hAnsi="Arial" w:cs="Arial"/>
              </w:rPr>
              <w:t>Agarwal</w:t>
            </w:r>
            <w:proofErr w:type="spellEnd"/>
            <w:r w:rsidRPr="00445155">
              <w:rPr>
                <w:rFonts w:ascii="Arial" w:hAnsi="Arial" w:cs="Arial"/>
              </w:rPr>
              <w:t xml:space="preserve"> Ground water hydrology, PHI, 1st edition, 2012</w:t>
            </w: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168"/>
    <w:multiLevelType w:val="hybridMultilevel"/>
    <w:tmpl w:val="F560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2268B"/>
    <w:multiLevelType w:val="hybridMultilevel"/>
    <w:tmpl w:val="AB9AA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3228C"/>
    <w:multiLevelType w:val="hybridMultilevel"/>
    <w:tmpl w:val="28C2E3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1C51"/>
    <w:rsid w:val="00011973"/>
    <w:rsid w:val="00031EFE"/>
    <w:rsid w:val="000334F6"/>
    <w:rsid w:val="00075E2A"/>
    <w:rsid w:val="0009077F"/>
    <w:rsid w:val="000B26A8"/>
    <w:rsid w:val="00134922"/>
    <w:rsid w:val="001414D5"/>
    <w:rsid w:val="001944D3"/>
    <w:rsid w:val="00206982"/>
    <w:rsid w:val="00274B94"/>
    <w:rsid w:val="002B7C69"/>
    <w:rsid w:val="003042A0"/>
    <w:rsid w:val="00310D67"/>
    <w:rsid w:val="00365D77"/>
    <w:rsid w:val="00373594"/>
    <w:rsid w:val="003A7C5C"/>
    <w:rsid w:val="00444739"/>
    <w:rsid w:val="00445155"/>
    <w:rsid w:val="0049570E"/>
    <w:rsid w:val="004E0F5F"/>
    <w:rsid w:val="00537ECE"/>
    <w:rsid w:val="00543250"/>
    <w:rsid w:val="00573690"/>
    <w:rsid w:val="00586882"/>
    <w:rsid w:val="00594E06"/>
    <w:rsid w:val="005972C4"/>
    <w:rsid w:val="0060704C"/>
    <w:rsid w:val="006423C9"/>
    <w:rsid w:val="006A33A2"/>
    <w:rsid w:val="006D2AF3"/>
    <w:rsid w:val="00716312"/>
    <w:rsid w:val="0072493A"/>
    <w:rsid w:val="00743E51"/>
    <w:rsid w:val="00756D4D"/>
    <w:rsid w:val="007723FD"/>
    <w:rsid w:val="007843A5"/>
    <w:rsid w:val="007B099E"/>
    <w:rsid w:val="007D2469"/>
    <w:rsid w:val="007F3158"/>
    <w:rsid w:val="007F6E69"/>
    <w:rsid w:val="00841221"/>
    <w:rsid w:val="00875694"/>
    <w:rsid w:val="008857E4"/>
    <w:rsid w:val="008A3A02"/>
    <w:rsid w:val="008C2838"/>
    <w:rsid w:val="008C73D1"/>
    <w:rsid w:val="008F5D5E"/>
    <w:rsid w:val="00921E12"/>
    <w:rsid w:val="00955C43"/>
    <w:rsid w:val="009F03D7"/>
    <w:rsid w:val="00A20F6D"/>
    <w:rsid w:val="00A41C51"/>
    <w:rsid w:val="00A60421"/>
    <w:rsid w:val="00AA151F"/>
    <w:rsid w:val="00AA7A92"/>
    <w:rsid w:val="00B218C3"/>
    <w:rsid w:val="00C42139"/>
    <w:rsid w:val="00C83AE5"/>
    <w:rsid w:val="00CA31FC"/>
    <w:rsid w:val="00D002DE"/>
    <w:rsid w:val="00D41636"/>
    <w:rsid w:val="00D467DB"/>
    <w:rsid w:val="00DA4CFE"/>
    <w:rsid w:val="00DA736C"/>
    <w:rsid w:val="00DB6EC1"/>
    <w:rsid w:val="00DC697F"/>
    <w:rsid w:val="00DE1D33"/>
    <w:rsid w:val="00DE5C37"/>
    <w:rsid w:val="00DF3419"/>
    <w:rsid w:val="00E03843"/>
    <w:rsid w:val="00E953ED"/>
    <w:rsid w:val="00EA4FF5"/>
    <w:rsid w:val="00F24AB2"/>
    <w:rsid w:val="00F45EF4"/>
    <w:rsid w:val="00FD6EF6"/>
    <w:rsid w:val="00FE5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paragraph" w:customStyle="1" w:styleId="Default">
    <w:name w:val="Default"/>
    <w:rsid w:val="00B21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637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52</cp:revision>
  <dcterms:created xsi:type="dcterms:W3CDTF">2019-08-28T11:58:00Z</dcterms:created>
  <dcterms:modified xsi:type="dcterms:W3CDTF">2020-07-08T07:55:00Z</dcterms:modified>
</cp:coreProperties>
</file>