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44" w:type="pct"/>
        <w:jc w:val="center"/>
        <w:tblLook w:val="04A0"/>
      </w:tblPr>
      <w:tblGrid>
        <w:gridCol w:w="603"/>
        <w:gridCol w:w="712"/>
        <w:gridCol w:w="224"/>
        <w:gridCol w:w="488"/>
        <w:gridCol w:w="460"/>
        <w:gridCol w:w="948"/>
        <w:gridCol w:w="948"/>
        <w:gridCol w:w="948"/>
        <w:gridCol w:w="948"/>
        <w:gridCol w:w="649"/>
        <w:gridCol w:w="299"/>
        <w:gridCol w:w="737"/>
        <w:gridCol w:w="211"/>
        <w:gridCol w:w="139"/>
        <w:gridCol w:w="810"/>
        <w:gridCol w:w="91"/>
        <w:gridCol w:w="715"/>
        <w:gridCol w:w="142"/>
        <w:gridCol w:w="16"/>
        <w:gridCol w:w="895"/>
        <w:gridCol w:w="38"/>
        <w:gridCol w:w="860"/>
        <w:gridCol w:w="88"/>
        <w:gridCol w:w="652"/>
        <w:gridCol w:w="173"/>
        <w:gridCol w:w="129"/>
        <w:gridCol w:w="734"/>
        <w:gridCol w:w="47"/>
        <w:gridCol w:w="167"/>
        <w:gridCol w:w="315"/>
        <w:gridCol w:w="25"/>
        <w:gridCol w:w="488"/>
        <w:gridCol w:w="120"/>
        <w:gridCol w:w="933"/>
      </w:tblGrid>
      <w:tr w:rsidR="00134922" w:rsidRPr="00A41C51" w:rsidTr="00905090">
        <w:trPr>
          <w:trHeight w:val="1557"/>
          <w:jc w:val="center"/>
        </w:trPr>
        <w:tc>
          <w:tcPr>
            <w:tcW w:w="643" w:type="pct"/>
            <w:gridSpan w:val="4"/>
            <w:vAlign w:val="center"/>
          </w:tcPr>
          <w:p w:rsidR="00A41C51" w:rsidRPr="00A41C51" w:rsidRDefault="00A67AA6" w:rsidP="00A41C51">
            <w:pPr>
              <w:jc w:val="center"/>
              <w:rPr>
                <w:rFonts w:ascii="Arial" w:hAnsi="Arial" w:cs="Arial"/>
              </w:rPr>
            </w:pPr>
            <w:r w:rsidRPr="00A67AA6">
              <w:rPr>
                <w:rFonts w:ascii="Arial" w:hAnsi="Arial" w:cs="Arial"/>
                <w:noProof/>
                <w:lang w:eastAsia="en-IN"/>
              </w:rPr>
              <w:pict>
                <v:shapetype id="_x0000_t202" coordsize="21600,21600" o:spt="202" path="m,l,21600r21600,l21600,xe">
                  <v:stroke joinstyle="miter"/>
                  <v:path gradientshapeok="t" o:connecttype="rect"/>
                </v:shapetype>
                <v:shape id="_x0000_s1029" type="#_x0000_t202" style="position:absolute;left:0;text-align:left;margin-left:-1.2pt;margin-top:3.1pt;width:91pt;height:66.95pt;z-index:251658240" strokecolor="white [3212]">
                  <v:textbox style="mso-next-textbox:#_x0000_s1029">
                    <w:txbxContent>
                      <w:p w:rsidR="00134922" w:rsidRDefault="00134922" w:rsidP="00134922">
                        <w:pPr>
                          <w:jc w:val="center"/>
                        </w:pPr>
                        <w:r>
                          <w:rPr>
                            <w:noProof/>
                            <w:lang w:val="en-US"/>
                          </w:rPr>
                          <w:drawing>
                            <wp:inline distT="0" distB="0" distL="0" distR="0">
                              <wp:extent cx="767759" cy="754912"/>
                              <wp:effectExtent l="19050" t="0" r="0" b="0"/>
                              <wp:docPr id="1" name="Picture 1" descr="Image result for nit meghala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t meghalaya logo"/>
                                      <pic:cNvPicPr>
                                        <a:picLocks noChangeAspect="1" noChangeArrowheads="1"/>
                                      </pic:cNvPicPr>
                                    </pic:nvPicPr>
                                    <pic:blipFill>
                                      <a:blip r:embed="rId5"/>
                                      <a:srcRect/>
                                      <a:stretch>
                                        <a:fillRect/>
                                      </a:stretch>
                                    </pic:blipFill>
                                    <pic:spPr bwMode="auto">
                                      <a:xfrm>
                                        <a:off x="0" y="0"/>
                                        <a:ext cx="769311" cy="756438"/>
                                      </a:xfrm>
                                      <a:prstGeom prst="rect">
                                        <a:avLst/>
                                      </a:prstGeom>
                                      <a:noFill/>
                                      <a:ln w="9525">
                                        <a:noFill/>
                                        <a:miter lim="800000"/>
                                        <a:headEnd/>
                                        <a:tailEnd/>
                                      </a:ln>
                                    </pic:spPr>
                                  </pic:pic>
                                </a:graphicData>
                              </a:graphic>
                            </wp:inline>
                          </w:drawing>
                        </w:r>
                      </w:p>
                    </w:txbxContent>
                  </v:textbox>
                </v:shape>
              </w:pict>
            </w:r>
          </w:p>
        </w:tc>
        <w:tc>
          <w:tcPr>
            <w:tcW w:w="3692" w:type="pct"/>
            <w:gridSpan w:val="23"/>
            <w:vAlign w:val="center"/>
          </w:tcPr>
          <w:p w:rsidR="00A41C51" w:rsidRPr="00A41C51" w:rsidRDefault="00A41C51" w:rsidP="00A41C51">
            <w:pPr>
              <w:spacing w:line="276" w:lineRule="auto"/>
              <w:jc w:val="center"/>
              <w:rPr>
                <w:rFonts w:ascii="Arial" w:hAnsi="Arial" w:cs="Arial"/>
                <w:b/>
                <w:sz w:val="28"/>
              </w:rPr>
            </w:pPr>
            <w:r w:rsidRPr="00A41C51">
              <w:rPr>
                <w:rFonts w:ascii="Arial" w:hAnsi="Arial" w:cs="Arial"/>
                <w:b/>
                <w:sz w:val="28"/>
              </w:rPr>
              <w:t>National Institute of Technology Meghalaya</w:t>
            </w:r>
          </w:p>
          <w:p w:rsidR="007F3158" w:rsidRPr="00573690" w:rsidRDefault="00A41C51" w:rsidP="00573690">
            <w:pPr>
              <w:jc w:val="center"/>
              <w:rPr>
                <w:rFonts w:ascii="Arial" w:hAnsi="Arial" w:cs="Arial"/>
              </w:rPr>
            </w:pPr>
            <w:r w:rsidRPr="00A41C51">
              <w:rPr>
                <w:rFonts w:ascii="Arial" w:hAnsi="Arial" w:cs="Arial"/>
              </w:rPr>
              <w:t>An Institute of National Importance</w:t>
            </w:r>
          </w:p>
        </w:tc>
        <w:tc>
          <w:tcPr>
            <w:tcW w:w="665" w:type="pct"/>
            <w:gridSpan w:val="7"/>
            <w:vAlign w:val="center"/>
          </w:tcPr>
          <w:p w:rsidR="007F6E69" w:rsidRPr="00A41C51" w:rsidRDefault="00573690" w:rsidP="00A41C51">
            <w:pPr>
              <w:jc w:val="center"/>
              <w:rPr>
                <w:rFonts w:ascii="Arial" w:hAnsi="Arial" w:cs="Arial"/>
              </w:rPr>
            </w:pPr>
            <w:r w:rsidRPr="007F3158">
              <w:rPr>
                <w:rFonts w:ascii="Arial" w:hAnsi="Arial" w:cs="Arial"/>
                <w:b/>
              </w:rPr>
              <w:t>CURRICULUM</w:t>
            </w:r>
          </w:p>
        </w:tc>
      </w:tr>
      <w:tr w:rsidR="00134922" w:rsidRPr="00A41C51" w:rsidTr="00905090">
        <w:trPr>
          <w:trHeight w:val="340"/>
          <w:jc w:val="center"/>
        </w:trPr>
        <w:tc>
          <w:tcPr>
            <w:tcW w:w="643" w:type="pct"/>
            <w:gridSpan w:val="4"/>
            <w:vAlign w:val="center"/>
          </w:tcPr>
          <w:p w:rsidR="00A41C51" w:rsidRPr="00A41C51" w:rsidRDefault="00A41C51" w:rsidP="00A41C51">
            <w:pPr>
              <w:jc w:val="center"/>
              <w:rPr>
                <w:rFonts w:ascii="Arial" w:hAnsi="Arial" w:cs="Arial"/>
              </w:rPr>
            </w:pPr>
            <w:r>
              <w:rPr>
                <w:rFonts w:ascii="Arial" w:hAnsi="Arial" w:cs="Arial"/>
              </w:rPr>
              <w:t>Programme</w:t>
            </w:r>
          </w:p>
        </w:tc>
        <w:tc>
          <w:tcPr>
            <w:tcW w:w="2509" w:type="pct"/>
            <w:gridSpan w:val="13"/>
            <w:vAlign w:val="center"/>
          </w:tcPr>
          <w:p w:rsidR="00A41C51" w:rsidRPr="00DA4CFE" w:rsidRDefault="008857E4" w:rsidP="008C2838">
            <w:pPr>
              <w:rPr>
                <w:rFonts w:ascii="Arial" w:hAnsi="Arial" w:cs="Arial"/>
                <w:b/>
              </w:rPr>
            </w:pPr>
            <w:r>
              <w:rPr>
                <w:rFonts w:ascii="Arial" w:hAnsi="Arial" w:cs="Arial"/>
                <w:b/>
              </w:rPr>
              <w:t>Bachelor of Technology</w:t>
            </w:r>
          </w:p>
        </w:tc>
        <w:tc>
          <w:tcPr>
            <w:tcW w:w="1183" w:type="pct"/>
            <w:gridSpan w:val="10"/>
            <w:vAlign w:val="center"/>
          </w:tcPr>
          <w:p w:rsidR="00A41C51" w:rsidRPr="00A41C51" w:rsidRDefault="00A41C51" w:rsidP="00A41C51">
            <w:pPr>
              <w:jc w:val="center"/>
              <w:rPr>
                <w:rFonts w:ascii="Arial" w:hAnsi="Arial" w:cs="Arial"/>
              </w:rPr>
            </w:pPr>
            <w:r>
              <w:rPr>
                <w:rFonts w:ascii="Arial" w:hAnsi="Arial" w:cs="Arial"/>
              </w:rPr>
              <w:t>Year of Regulation</w:t>
            </w:r>
          </w:p>
        </w:tc>
        <w:tc>
          <w:tcPr>
            <w:tcW w:w="665" w:type="pct"/>
            <w:gridSpan w:val="7"/>
            <w:vAlign w:val="center"/>
          </w:tcPr>
          <w:p w:rsidR="00A41C51" w:rsidRPr="00DA4CFE" w:rsidRDefault="008C2838" w:rsidP="008C2838">
            <w:pPr>
              <w:jc w:val="center"/>
              <w:rPr>
                <w:rFonts w:ascii="Arial" w:hAnsi="Arial" w:cs="Arial"/>
                <w:b/>
              </w:rPr>
            </w:pPr>
            <w:r>
              <w:rPr>
                <w:rFonts w:ascii="Arial" w:hAnsi="Arial" w:cs="Arial"/>
                <w:b/>
              </w:rPr>
              <w:t>2019</w:t>
            </w:r>
            <w:r w:rsidR="007B099E">
              <w:rPr>
                <w:rFonts w:ascii="Arial" w:hAnsi="Arial" w:cs="Arial"/>
                <w:b/>
              </w:rPr>
              <w:t>-</w:t>
            </w:r>
            <w:r>
              <w:rPr>
                <w:rFonts w:ascii="Arial" w:hAnsi="Arial" w:cs="Arial"/>
                <w:b/>
              </w:rPr>
              <w:t>20</w:t>
            </w:r>
          </w:p>
        </w:tc>
      </w:tr>
      <w:tr w:rsidR="00134922" w:rsidRPr="00A41C51" w:rsidTr="00905090">
        <w:trPr>
          <w:trHeight w:val="340"/>
          <w:jc w:val="center"/>
        </w:trPr>
        <w:tc>
          <w:tcPr>
            <w:tcW w:w="643" w:type="pct"/>
            <w:gridSpan w:val="4"/>
            <w:vAlign w:val="center"/>
          </w:tcPr>
          <w:p w:rsidR="00A41C51" w:rsidRPr="00A41C51" w:rsidRDefault="00A41C51" w:rsidP="00A41C51">
            <w:pPr>
              <w:jc w:val="center"/>
              <w:rPr>
                <w:rFonts w:ascii="Arial" w:hAnsi="Arial" w:cs="Arial"/>
              </w:rPr>
            </w:pPr>
            <w:r>
              <w:rPr>
                <w:rFonts w:ascii="Arial" w:hAnsi="Arial" w:cs="Arial"/>
              </w:rPr>
              <w:t>Department</w:t>
            </w:r>
          </w:p>
        </w:tc>
        <w:tc>
          <w:tcPr>
            <w:tcW w:w="2509" w:type="pct"/>
            <w:gridSpan w:val="13"/>
            <w:vAlign w:val="center"/>
          </w:tcPr>
          <w:p w:rsidR="00A41C51" w:rsidRPr="00DA4CFE" w:rsidRDefault="008C2838" w:rsidP="008857E4">
            <w:pPr>
              <w:rPr>
                <w:rFonts w:ascii="Arial" w:hAnsi="Arial" w:cs="Arial"/>
                <w:b/>
              </w:rPr>
            </w:pPr>
            <w:r>
              <w:rPr>
                <w:rFonts w:ascii="Arial" w:hAnsi="Arial" w:cs="Arial"/>
                <w:b/>
              </w:rPr>
              <w:t>Civil</w:t>
            </w:r>
            <w:r w:rsidR="008857E4">
              <w:rPr>
                <w:rFonts w:ascii="Arial" w:hAnsi="Arial" w:cs="Arial"/>
                <w:b/>
              </w:rPr>
              <w:t xml:space="preserve"> Engineering</w:t>
            </w:r>
          </w:p>
        </w:tc>
        <w:tc>
          <w:tcPr>
            <w:tcW w:w="1183" w:type="pct"/>
            <w:gridSpan w:val="10"/>
            <w:vAlign w:val="center"/>
          </w:tcPr>
          <w:p w:rsidR="00A41C51" w:rsidRPr="00A41C51" w:rsidRDefault="00A41C51" w:rsidP="00A41C51">
            <w:pPr>
              <w:jc w:val="center"/>
              <w:rPr>
                <w:rFonts w:ascii="Arial" w:hAnsi="Arial" w:cs="Arial"/>
              </w:rPr>
            </w:pPr>
            <w:r>
              <w:rPr>
                <w:rFonts w:ascii="Arial" w:hAnsi="Arial" w:cs="Arial"/>
              </w:rPr>
              <w:t>Semester</w:t>
            </w:r>
          </w:p>
        </w:tc>
        <w:tc>
          <w:tcPr>
            <w:tcW w:w="665" w:type="pct"/>
            <w:gridSpan w:val="7"/>
            <w:vAlign w:val="center"/>
          </w:tcPr>
          <w:p w:rsidR="00A41C51" w:rsidRPr="00DA4CFE" w:rsidRDefault="008857E4" w:rsidP="00A41C51">
            <w:pPr>
              <w:jc w:val="center"/>
              <w:rPr>
                <w:rFonts w:ascii="Arial" w:hAnsi="Arial" w:cs="Arial"/>
                <w:b/>
              </w:rPr>
            </w:pPr>
            <w:r>
              <w:rPr>
                <w:rFonts w:ascii="Arial" w:hAnsi="Arial" w:cs="Arial"/>
                <w:b/>
              </w:rPr>
              <w:t>V</w:t>
            </w:r>
          </w:p>
        </w:tc>
      </w:tr>
      <w:tr w:rsidR="00905090" w:rsidRPr="00A41C51" w:rsidTr="00905090">
        <w:trPr>
          <w:trHeight w:val="340"/>
          <w:jc w:val="center"/>
        </w:trPr>
        <w:tc>
          <w:tcPr>
            <w:tcW w:w="417" w:type="pct"/>
            <w:gridSpan w:val="2"/>
            <w:vMerge w:val="restart"/>
            <w:vAlign w:val="center"/>
          </w:tcPr>
          <w:p w:rsidR="00905090" w:rsidRDefault="00905090" w:rsidP="00A41C51">
            <w:pPr>
              <w:jc w:val="center"/>
              <w:rPr>
                <w:rFonts w:ascii="Arial" w:hAnsi="Arial" w:cs="Arial"/>
              </w:rPr>
            </w:pPr>
            <w:r>
              <w:rPr>
                <w:rFonts w:ascii="Arial" w:hAnsi="Arial" w:cs="Arial"/>
              </w:rPr>
              <w:t>Course</w:t>
            </w:r>
          </w:p>
          <w:p w:rsidR="00905090" w:rsidRPr="00A41C51" w:rsidRDefault="00905090" w:rsidP="00A41C51">
            <w:pPr>
              <w:jc w:val="center"/>
              <w:rPr>
                <w:rFonts w:ascii="Arial" w:hAnsi="Arial" w:cs="Arial"/>
              </w:rPr>
            </w:pPr>
            <w:r>
              <w:rPr>
                <w:rFonts w:ascii="Arial" w:hAnsi="Arial" w:cs="Arial"/>
              </w:rPr>
              <w:t>Code</w:t>
            </w:r>
          </w:p>
        </w:tc>
        <w:tc>
          <w:tcPr>
            <w:tcW w:w="1782" w:type="pct"/>
            <w:gridSpan w:val="8"/>
            <w:vMerge w:val="restart"/>
            <w:vAlign w:val="center"/>
          </w:tcPr>
          <w:p w:rsidR="00905090" w:rsidRPr="00A41C51" w:rsidRDefault="00905090" w:rsidP="00A41C51">
            <w:pPr>
              <w:jc w:val="center"/>
              <w:rPr>
                <w:rFonts w:ascii="Arial" w:hAnsi="Arial" w:cs="Arial"/>
              </w:rPr>
            </w:pPr>
            <w:r>
              <w:rPr>
                <w:rFonts w:ascii="Arial" w:hAnsi="Arial" w:cs="Arial"/>
              </w:rPr>
              <w:t>Course Name</w:t>
            </w:r>
          </w:p>
        </w:tc>
        <w:tc>
          <w:tcPr>
            <w:tcW w:w="440" w:type="pct"/>
            <w:gridSpan w:val="4"/>
            <w:vMerge w:val="restart"/>
            <w:vAlign w:val="center"/>
          </w:tcPr>
          <w:p w:rsidR="00905090" w:rsidRDefault="00905090">
            <w:pPr>
              <w:jc w:val="center"/>
              <w:rPr>
                <w:rFonts w:ascii="Arial" w:hAnsi="Arial" w:cs="Arial"/>
                <w:b/>
              </w:rPr>
            </w:pPr>
            <w:r>
              <w:rPr>
                <w:rFonts w:ascii="Arial" w:hAnsi="Arial" w:cs="Arial"/>
                <w:b/>
              </w:rPr>
              <w:t>Pre requisite</w:t>
            </w:r>
          </w:p>
        </w:tc>
        <w:tc>
          <w:tcPr>
            <w:tcW w:w="1132" w:type="pct"/>
            <w:gridSpan w:val="8"/>
            <w:vAlign w:val="center"/>
          </w:tcPr>
          <w:p w:rsidR="00905090" w:rsidRPr="00A41C51" w:rsidRDefault="00905090" w:rsidP="00772FA9">
            <w:pPr>
              <w:jc w:val="center"/>
              <w:rPr>
                <w:rFonts w:ascii="Arial" w:hAnsi="Arial" w:cs="Arial"/>
              </w:rPr>
            </w:pPr>
            <w:r>
              <w:rPr>
                <w:rFonts w:ascii="Arial" w:hAnsi="Arial" w:cs="Arial"/>
              </w:rPr>
              <w:t>Credit Structure</w:t>
            </w:r>
          </w:p>
        </w:tc>
        <w:tc>
          <w:tcPr>
            <w:tcW w:w="1230" w:type="pct"/>
            <w:gridSpan w:val="12"/>
            <w:vAlign w:val="center"/>
          </w:tcPr>
          <w:p w:rsidR="00905090" w:rsidRPr="00A41C51" w:rsidRDefault="00905090" w:rsidP="00772FA9">
            <w:pPr>
              <w:jc w:val="center"/>
              <w:rPr>
                <w:rFonts w:ascii="Arial" w:hAnsi="Arial" w:cs="Arial"/>
              </w:rPr>
            </w:pPr>
            <w:r>
              <w:rPr>
                <w:rFonts w:ascii="Arial" w:hAnsi="Arial" w:cs="Arial"/>
              </w:rPr>
              <w:t>Marks Distribution</w:t>
            </w:r>
          </w:p>
        </w:tc>
      </w:tr>
      <w:tr w:rsidR="00905090" w:rsidRPr="00A41C51" w:rsidTr="00905090">
        <w:trPr>
          <w:trHeight w:val="340"/>
          <w:jc w:val="center"/>
        </w:trPr>
        <w:tc>
          <w:tcPr>
            <w:tcW w:w="417" w:type="pct"/>
            <w:gridSpan w:val="2"/>
            <w:vMerge/>
            <w:vAlign w:val="center"/>
          </w:tcPr>
          <w:p w:rsidR="00905090" w:rsidRDefault="00905090" w:rsidP="00A41C51">
            <w:pPr>
              <w:jc w:val="center"/>
              <w:rPr>
                <w:rFonts w:ascii="Arial" w:hAnsi="Arial" w:cs="Arial"/>
              </w:rPr>
            </w:pPr>
          </w:p>
        </w:tc>
        <w:tc>
          <w:tcPr>
            <w:tcW w:w="1782" w:type="pct"/>
            <w:gridSpan w:val="8"/>
            <w:vMerge/>
            <w:vAlign w:val="center"/>
          </w:tcPr>
          <w:p w:rsidR="00905090" w:rsidRDefault="00905090" w:rsidP="00A41C51">
            <w:pPr>
              <w:jc w:val="center"/>
              <w:rPr>
                <w:rFonts w:ascii="Arial" w:hAnsi="Arial" w:cs="Arial"/>
              </w:rPr>
            </w:pPr>
          </w:p>
        </w:tc>
        <w:tc>
          <w:tcPr>
            <w:tcW w:w="440" w:type="pct"/>
            <w:gridSpan w:val="4"/>
            <w:vMerge/>
            <w:vAlign w:val="center"/>
          </w:tcPr>
          <w:p w:rsidR="00905090" w:rsidRDefault="00905090" w:rsidP="00A41C51">
            <w:pPr>
              <w:jc w:val="center"/>
              <w:rPr>
                <w:rFonts w:ascii="Arial" w:hAnsi="Arial" w:cs="Arial"/>
              </w:rPr>
            </w:pPr>
          </w:p>
        </w:tc>
        <w:tc>
          <w:tcPr>
            <w:tcW w:w="286" w:type="pct"/>
            <w:gridSpan w:val="2"/>
            <w:vAlign w:val="center"/>
          </w:tcPr>
          <w:p w:rsidR="00905090" w:rsidRPr="00A41C51" w:rsidRDefault="00905090" w:rsidP="00772FA9">
            <w:pPr>
              <w:jc w:val="center"/>
              <w:rPr>
                <w:rFonts w:ascii="Arial" w:hAnsi="Arial" w:cs="Arial"/>
              </w:rPr>
            </w:pPr>
            <w:r>
              <w:rPr>
                <w:rFonts w:ascii="Arial" w:hAnsi="Arial" w:cs="Arial"/>
              </w:rPr>
              <w:t>L</w:t>
            </w:r>
          </w:p>
        </w:tc>
        <w:tc>
          <w:tcPr>
            <w:tcW w:w="277" w:type="pct"/>
            <w:gridSpan w:val="3"/>
            <w:vAlign w:val="center"/>
          </w:tcPr>
          <w:p w:rsidR="00905090" w:rsidRPr="00A41C51" w:rsidRDefault="00905090" w:rsidP="00772FA9">
            <w:pPr>
              <w:jc w:val="center"/>
              <w:rPr>
                <w:rFonts w:ascii="Arial" w:hAnsi="Arial" w:cs="Arial"/>
              </w:rPr>
            </w:pPr>
            <w:r>
              <w:rPr>
                <w:rFonts w:ascii="Arial" w:hAnsi="Arial" w:cs="Arial"/>
              </w:rPr>
              <w:t>T</w:t>
            </w:r>
          </w:p>
        </w:tc>
        <w:tc>
          <w:tcPr>
            <w:tcW w:w="284" w:type="pct"/>
            <w:vAlign w:val="center"/>
          </w:tcPr>
          <w:p w:rsidR="00905090" w:rsidRPr="00A41C51" w:rsidRDefault="00905090" w:rsidP="00772FA9">
            <w:pPr>
              <w:jc w:val="center"/>
              <w:rPr>
                <w:rFonts w:ascii="Arial" w:hAnsi="Arial" w:cs="Arial"/>
              </w:rPr>
            </w:pPr>
            <w:r>
              <w:rPr>
                <w:rFonts w:ascii="Arial" w:hAnsi="Arial" w:cs="Arial"/>
              </w:rPr>
              <w:t>P</w:t>
            </w:r>
          </w:p>
        </w:tc>
        <w:tc>
          <w:tcPr>
            <w:tcW w:w="285" w:type="pct"/>
            <w:gridSpan w:val="2"/>
            <w:vAlign w:val="center"/>
          </w:tcPr>
          <w:p w:rsidR="00905090" w:rsidRPr="00A41C51" w:rsidRDefault="00905090" w:rsidP="00772FA9">
            <w:pPr>
              <w:jc w:val="center"/>
              <w:rPr>
                <w:rFonts w:ascii="Arial" w:hAnsi="Arial" w:cs="Arial"/>
              </w:rPr>
            </w:pPr>
            <w:r>
              <w:rPr>
                <w:rFonts w:ascii="Arial" w:hAnsi="Arial" w:cs="Arial"/>
              </w:rPr>
              <w:t>C</w:t>
            </w:r>
          </w:p>
        </w:tc>
        <w:tc>
          <w:tcPr>
            <w:tcW w:w="290" w:type="pct"/>
            <w:gridSpan w:val="3"/>
            <w:vAlign w:val="center"/>
          </w:tcPr>
          <w:p w:rsidR="00905090" w:rsidRPr="00A41C51" w:rsidRDefault="00905090" w:rsidP="00772FA9">
            <w:pPr>
              <w:jc w:val="center"/>
              <w:rPr>
                <w:rFonts w:ascii="Arial" w:hAnsi="Arial" w:cs="Arial"/>
              </w:rPr>
            </w:pPr>
            <w:r>
              <w:rPr>
                <w:rFonts w:ascii="Arial" w:hAnsi="Arial" w:cs="Arial"/>
              </w:rPr>
              <w:t>INT</w:t>
            </w:r>
          </w:p>
        </w:tc>
        <w:tc>
          <w:tcPr>
            <w:tcW w:w="289" w:type="pct"/>
            <w:gridSpan w:val="3"/>
            <w:vAlign w:val="center"/>
          </w:tcPr>
          <w:p w:rsidR="00905090" w:rsidRPr="00A41C51" w:rsidRDefault="00905090" w:rsidP="00772FA9">
            <w:pPr>
              <w:jc w:val="center"/>
              <w:rPr>
                <w:rFonts w:ascii="Arial" w:hAnsi="Arial" w:cs="Arial"/>
              </w:rPr>
            </w:pPr>
            <w:r>
              <w:rPr>
                <w:rFonts w:ascii="Arial" w:hAnsi="Arial" w:cs="Arial"/>
              </w:rPr>
              <w:t>MID</w:t>
            </w:r>
          </w:p>
        </w:tc>
        <w:tc>
          <w:tcPr>
            <w:tcW w:w="316" w:type="pct"/>
            <w:gridSpan w:val="4"/>
            <w:vAlign w:val="center"/>
          </w:tcPr>
          <w:p w:rsidR="00905090" w:rsidRPr="00A41C51" w:rsidRDefault="00905090" w:rsidP="00772FA9">
            <w:pPr>
              <w:jc w:val="center"/>
              <w:rPr>
                <w:rFonts w:ascii="Arial" w:hAnsi="Arial" w:cs="Arial"/>
              </w:rPr>
            </w:pPr>
            <w:r>
              <w:rPr>
                <w:rFonts w:ascii="Arial" w:hAnsi="Arial" w:cs="Arial"/>
              </w:rPr>
              <w:t>END</w:t>
            </w:r>
          </w:p>
        </w:tc>
        <w:tc>
          <w:tcPr>
            <w:tcW w:w="335" w:type="pct"/>
            <w:gridSpan w:val="2"/>
            <w:vAlign w:val="center"/>
          </w:tcPr>
          <w:p w:rsidR="00905090" w:rsidRPr="00A41C51" w:rsidRDefault="00905090" w:rsidP="00772FA9">
            <w:pPr>
              <w:jc w:val="center"/>
              <w:rPr>
                <w:rFonts w:ascii="Arial" w:hAnsi="Arial" w:cs="Arial"/>
              </w:rPr>
            </w:pPr>
            <w:r>
              <w:rPr>
                <w:rFonts w:ascii="Arial" w:hAnsi="Arial" w:cs="Arial"/>
              </w:rPr>
              <w:t>Total</w:t>
            </w:r>
          </w:p>
        </w:tc>
      </w:tr>
      <w:tr w:rsidR="00905090" w:rsidRPr="00A41C51" w:rsidTr="00905090">
        <w:trPr>
          <w:trHeight w:val="340"/>
          <w:jc w:val="center"/>
        </w:trPr>
        <w:tc>
          <w:tcPr>
            <w:tcW w:w="417" w:type="pct"/>
            <w:gridSpan w:val="2"/>
            <w:vAlign w:val="center"/>
          </w:tcPr>
          <w:p w:rsidR="00905090" w:rsidRPr="00DA4CFE" w:rsidRDefault="00905090" w:rsidP="00A41C51">
            <w:pPr>
              <w:jc w:val="center"/>
              <w:rPr>
                <w:rFonts w:ascii="Arial" w:hAnsi="Arial" w:cs="Arial"/>
                <w:b/>
              </w:rPr>
            </w:pPr>
            <w:r>
              <w:rPr>
                <w:rFonts w:ascii="Arial" w:hAnsi="Arial" w:cs="Arial"/>
                <w:b/>
              </w:rPr>
              <w:t>CE317</w:t>
            </w:r>
          </w:p>
        </w:tc>
        <w:tc>
          <w:tcPr>
            <w:tcW w:w="1782" w:type="pct"/>
            <w:gridSpan w:val="8"/>
            <w:vAlign w:val="center"/>
          </w:tcPr>
          <w:p w:rsidR="00905090" w:rsidRPr="00DA4CFE" w:rsidRDefault="00905090" w:rsidP="00A41C51">
            <w:pPr>
              <w:jc w:val="center"/>
              <w:rPr>
                <w:rFonts w:ascii="Arial" w:hAnsi="Arial" w:cs="Arial"/>
                <w:b/>
              </w:rPr>
            </w:pPr>
            <w:r>
              <w:rPr>
                <w:rFonts w:ascii="Arial" w:hAnsi="Arial" w:cs="Arial"/>
                <w:b/>
              </w:rPr>
              <w:t>Computational Methods in Engineering</w:t>
            </w:r>
          </w:p>
        </w:tc>
        <w:tc>
          <w:tcPr>
            <w:tcW w:w="440" w:type="pct"/>
            <w:gridSpan w:val="4"/>
            <w:vAlign w:val="center"/>
          </w:tcPr>
          <w:p w:rsidR="00905090" w:rsidRDefault="00905090">
            <w:pPr>
              <w:jc w:val="center"/>
              <w:rPr>
                <w:rFonts w:ascii="Arial" w:hAnsi="Arial" w:cs="Arial"/>
                <w:b/>
              </w:rPr>
            </w:pPr>
            <w:r>
              <w:rPr>
                <w:rFonts w:ascii="Arial" w:hAnsi="Arial" w:cs="Arial"/>
                <w:b/>
              </w:rPr>
              <w:t>Nil</w:t>
            </w:r>
          </w:p>
        </w:tc>
        <w:tc>
          <w:tcPr>
            <w:tcW w:w="286" w:type="pct"/>
            <w:gridSpan w:val="2"/>
            <w:vAlign w:val="center"/>
          </w:tcPr>
          <w:p w:rsidR="00905090" w:rsidRPr="00DA4CFE" w:rsidRDefault="00905090" w:rsidP="00772FA9">
            <w:pPr>
              <w:jc w:val="center"/>
              <w:rPr>
                <w:rFonts w:ascii="Arial" w:hAnsi="Arial" w:cs="Arial"/>
                <w:b/>
              </w:rPr>
            </w:pPr>
            <w:r>
              <w:rPr>
                <w:rFonts w:ascii="Arial" w:hAnsi="Arial" w:cs="Arial"/>
                <w:b/>
              </w:rPr>
              <w:t>3</w:t>
            </w:r>
          </w:p>
        </w:tc>
        <w:tc>
          <w:tcPr>
            <w:tcW w:w="277" w:type="pct"/>
            <w:gridSpan w:val="3"/>
            <w:vAlign w:val="center"/>
          </w:tcPr>
          <w:p w:rsidR="00905090" w:rsidRPr="00DA4CFE" w:rsidRDefault="00905090" w:rsidP="00772FA9">
            <w:pPr>
              <w:jc w:val="center"/>
              <w:rPr>
                <w:rFonts w:ascii="Arial" w:hAnsi="Arial" w:cs="Arial"/>
                <w:b/>
              </w:rPr>
            </w:pPr>
            <w:r>
              <w:rPr>
                <w:rFonts w:ascii="Arial" w:hAnsi="Arial" w:cs="Arial"/>
                <w:b/>
              </w:rPr>
              <w:t>0</w:t>
            </w:r>
          </w:p>
        </w:tc>
        <w:tc>
          <w:tcPr>
            <w:tcW w:w="284" w:type="pct"/>
            <w:vAlign w:val="center"/>
          </w:tcPr>
          <w:p w:rsidR="00905090" w:rsidRPr="00DA4CFE" w:rsidRDefault="00905090" w:rsidP="00772FA9">
            <w:pPr>
              <w:jc w:val="center"/>
              <w:rPr>
                <w:rFonts w:ascii="Arial" w:hAnsi="Arial" w:cs="Arial"/>
                <w:b/>
              </w:rPr>
            </w:pPr>
            <w:r>
              <w:rPr>
                <w:rFonts w:ascii="Arial" w:hAnsi="Arial" w:cs="Arial"/>
                <w:b/>
              </w:rPr>
              <w:t>0</w:t>
            </w:r>
          </w:p>
        </w:tc>
        <w:tc>
          <w:tcPr>
            <w:tcW w:w="285" w:type="pct"/>
            <w:gridSpan w:val="2"/>
            <w:vAlign w:val="center"/>
          </w:tcPr>
          <w:p w:rsidR="00905090" w:rsidRPr="00DA4CFE" w:rsidRDefault="00905090" w:rsidP="00772FA9">
            <w:pPr>
              <w:jc w:val="center"/>
              <w:rPr>
                <w:rFonts w:ascii="Arial" w:hAnsi="Arial" w:cs="Arial"/>
                <w:b/>
              </w:rPr>
            </w:pPr>
            <w:r>
              <w:rPr>
                <w:rFonts w:ascii="Arial" w:hAnsi="Arial" w:cs="Arial"/>
                <w:b/>
              </w:rPr>
              <w:t>3</w:t>
            </w:r>
          </w:p>
        </w:tc>
        <w:tc>
          <w:tcPr>
            <w:tcW w:w="290" w:type="pct"/>
            <w:gridSpan w:val="3"/>
            <w:vAlign w:val="center"/>
          </w:tcPr>
          <w:p w:rsidR="00905090" w:rsidRPr="00DA4CFE" w:rsidRDefault="00905090" w:rsidP="00772FA9">
            <w:pPr>
              <w:jc w:val="center"/>
              <w:rPr>
                <w:rFonts w:ascii="Arial" w:hAnsi="Arial" w:cs="Arial"/>
                <w:b/>
              </w:rPr>
            </w:pPr>
            <w:r>
              <w:rPr>
                <w:rFonts w:ascii="Arial" w:hAnsi="Arial" w:cs="Arial"/>
                <w:b/>
              </w:rPr>
              <w:t>50</w:t>
            </w:r>
          </w:p>
        </w:tc>
        <w:tc>
          <w:tcPr>
            <w:tcW w:w="289" w:type="pct"/>
            <w:gridSpan w:val="3"/>
            <w:vAlign w:val="center"/>
          </w:tcPr>
          <w:p w:rsidR="00905090" w:rsidRPr="00DA4CFE" w:rsidRDefault="00905090" w:rsidP="00772FA9">
            <w:pPr>
              <w:jc w:val="center"/>
              <w:rPr>
                <w:rFonts w:ascii="Arial" w:hAnsi="Arial" w:cs="Arial"/>
                <w:b/>
              </w:rPr>
            </w:pPr>
            <w:r>
              <w:rPr>
                <w:rFonts w:ascii="Arial" w:hAnsi="Arial" w:cs="Arial"/>
                <w:b/>
              </w:rPr>
              <w:t>50</w:t>
            </w:r>
          </w:p>
        </w:tc>
        <w:tc>
          <w:tcPr>
            <w:tcW w:w="316" w:type="pct"/>
            <w:gridSpan w:val="4"/>
            <w:vAlign w:val="center"/>
          </w:tcPr>
          <w:p w:rsidR="00905090" w:rsidRPr="00DA4CFE" w:rsidRDefault="00905090" w:rsidP="00772FA9">
            <w:pPr>
              <w:jc w:val="center"/>
              <w:rPr>
                <w:rFonts w:ascii="Arial" w:hAnsi="Arial" w:cs="Arial"/>
                <w:b/>
              </w:rPr>
            </w:pPr>
            <w:r>
              <w:rPr>
                <w:rFonts w:ascii="Arial" w:hAnsi="Arial" w:cs="Arial"/>
                <w:b/>
              </w:rPr>
              <w:t>100</w:t>
            </w:r>
          </w:p>
        </w:tc>
        <w:tc>
          <w:tcPr>
            <w:tcW w:w="335" w:type="pct"/>
            <w:gridSpan w:val="2"/>
            <w:vAlign w:val="center"/>
          </w:tcPr>
          <w:p w:rsidR="00905090" w:rsidRPr="00DA4CFE" w:rsidRDefault="00905090" w:rsidP="00772FA9">
            <w:pPr>
              <w:jc w:val="center"/>
              <w:rPr>
                <w:rFonts w:ascii="Arial" w:hAnsi="Arial" w:cs="Arial"/>
                <w:b/>
              </w:rPr>
            </w:pPr>
            <w:r>
              <w:rPr>
                <w:rFonts w:ascii="Arial" w:hAnsi="Arial" w:cs="Arial"/>
                <w:b/>
              </w:rPr>
              <w:t>200</w:t>
            </w:r>
          </w:p>
        </w:tc>
      </w:tr>
      <w:tr w:rsidR="00CA31FC" w:rsidRPr="00A41C51" w:rsidTr="00905090">
        <w:trPr>
          <w:trHeight w:val="340"/>
          <w:jc w:val="center"/>
        </w:trPr>
        <w:tc>
          <w:tcPr>
            <w:tcW w:w="417" w:type="pct"/>
            <w:gridSpan w:val="2"/>
            <w:vMerge w:val="restart"/>
            <w:vAlign w:val="center"/>
          </w:tcPr>
          <w:p w:rsidR="00CA31FC" w:rsidRDefault="00CA31FC" w:rsidP="00A41C51">
            <w:pPr>
              <w:jc w:val="center"/>
              <w:rPr>
                <w:rFonts w:ascii="Arial" w:hAnsi="Arial" w:cs="Arial"/>
              </w:rPr>
            </w:pPr>
            <w:r>
              <w:rPr>
                <w:rFonts w:ascii="Arial" w:hAnsi="Arial" w:cs="Arial"/>
              </w:rPr>
              <w:t>Course</w:t>
            </w:r>
          </w:p>
          <w:p w:rsidR="00CA31FC" w:rsidRPr="00DA4CFE" w:rsidRDefault="00CA31FC" w:rsidP="00A41C51">
            <w:pPr>
              <w:jc w:val="center"/>
              <w:rPr>
                <w:rFonts w:ascii="Arial" w:hAnsi="Arial" w:cs="Arial"/>
                <w:b/>
              </w:rPr>
            </w:pPr>
            <w:r>
              <w:rPr>
                <w:rFonts w:ascii="Arial" w:hAnsi="Arial" w:cs="Arial"/>
              </w:rPr>
              <w:t>Objectives</w:t>
            </w:r>
          </w:p>
        </w:tc>
        <w:tc>
          <w:tcPr>
            <w:tcW w:w="2111" w:type="pct"/>
            <w:gridSpan w:val="10"/>
            <w:vAlign w:val="center"/>
          </w:tcPr>
          <w:p w:rsidR="00CA31FC" w:rsidRPr="00AE5470" w:rsidRDefault="00AE5470" w:rsidP="00AE5470">
            <w:pPr>
              <w:jc w:val="both"/>
              <w:rPr>
                <w:rFonts w:ascii="Arial" w:hAnsi="Arial" w:cs="Arial"/>
              </w:rPr>
            </w:pPr>
            <w:r w:rsidRPr="00AE5470">
              <w:rPr>
                <w:szCs w:val="33"/>
              </w:rPr>
              <w:t>To provide suitable and effective methods called Numerical Methods, for obtaining approximate representative numerical results of the problems.</w:t>
            </w:r>
          </w:p>
        </w:tc>
        <w:tc>
          <w:tcPr>
            <w:tcW w:w="397" w:type="pct"/>
            <w:gridSpan w:val="4"/>
            <w:vMerge w:val="restart"/>
            <w:vAlign w:val="center"/>
          </w:tcPr>
          <w:p w:rsidR="00CA31FC" w:rsidRPr="00DA4CFE" w:rsidRDefault="00CA31FC" w:rsidP="00772FA9">
            <w:pPr>
              <w:jc w:val="center"/>
              <w:rPr>
                <w:rFonts w:ascii="Arial" w:hAnsi="Arial" w:cs="Arial"/>
                <w:b/>
              </w:rPr>
            </w:pPr>
            <w:r>
              <w:rPr>
                <w:rFonts w:ascii="Arial" w:hAnsi="Arial" w:cs="Arial"/>
              </w:rPr>
              <w:t>Course Outcomes</w:t>
            </w: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CO1</w:t>
            </w:r>
          </w:p>
        </w:tc>
        <w:tc>
          <w:tcPr>
            <w:tcW w:w="1799" w:type="pct"/>
            <w:gridSpan w:val="15"/>
            <w:vAlign w:val="center"/>
          </w:tcPr>
          <w:p w:rsidR="00CA31FC" w:rsidRPr="00AE5470" w:rsidRDefault="009A3210" w:rsidP="009A3210">
            <w:pPr>
              <w:jc w:val="both"/>
              <w:rPr>
                <w:rFonts w:ascii="Arial" w:hAnsi="Arial" w:cs="Arial"/>
              </w:rPr>
            </w:pPr>
            <w:r>
              <w:rPr>
                <w:szCs w:val="33"/>
              </w:rPr>
              <w:t>To a</w:t>
            </w:r>
            <w:r w:rsidR="00AE5470" w:rsidRPr="00AE5470">
              <w:rPr>
                <w:szCs w:val="33"/>
              </w:rPr>
              <w:t>pply</w:t>
            </w:r>
            <w:r>
              <w:rPr>
                <w:szCs w:val="33"/>
              </w:rPr>
              <w:t xml:space="preserve"> and understand the </w:t>
            </w:r>
            <w:r w:rsidR="00AE5470" w:rsidRPr="00AE5470">
              <w:rPr>
                <w:szCs w:val="33"/>
              </w:rPr>
              <w:t xml:space="preserve">Numerical analysis </w:t>
            </w:r>
          </w:p>
        </w:tc>
      </w:tr>
      <w:tr w:rsidR="00CA31FC" w:rsidRPr="00A41C51" w:rsidTr="00905090">
        <w:trPr>
          <w:trHeight w:val="340"/>
          <w:jc w:val="center"/>
        </w:trPr>
        <w:tc>
          <w:tcPr>
            <w:tcW w:w="417"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AE5470" w:rsidRDefault="00AE5470" w:rsidP="00AE5470">
            <w:pPr>
              <w:jc w:val="both"/>
              <w:rPr>
                <w:rFonts w:ascii="Arial" w:hAnsi="Arial" w:cs="Arial"/>
              </w:rPr>
            </w:pPr>
            <w:r w:rsidRPr="00AE5470">
              <w:rPr>
                <w:szCs w:val="33"/>
              </w:rPr>
              <w:t>To solve problems in the field of Applied Mathematics, Theoretical Physics and Engineering which requires computing of numerical results using certain raw data</w:t>
            </w:r>
          </w:p>
        </w:tc>
        <w:tc>
          <w:tcPr>
            <w:tcW w:w="397"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CO2</w:t>
            </w:r>
          </w:p>
        </w:tc>
        <w:tc>
          <w:tcPr>
            <w:tcW w:w="1799" w:type="pct"/>
            <w:gridSpan w:val="15"/>
            <w:vAlign w:val="center"/>
          </w:tcPr>
          <w:p w:rsidR="00CA31FC" w:rsidRPr="00AE5470" w:rsidRDefault="009A3210" w:rsidP="00AE5470">
            <w:pPr>
              <w:jc w:val="both"/>
              <w:rPr>
                <w:rFonts w:ascii="Arial" w:hAnsi="Arial" w:cs="Arial"/>
              </w:rPr>
            </w:pPr>
            <w:r>
              <w:rPr>
                <w:szCs w:val="33"/>
              </w:rPr>
              <w:t>To f</w:t>
            </w:r>
            <w:r w:rsidR="00AE5470" w:rsidRPr="00AE5470">
              <w:rPr>
                <w:szCs w:val="33"/>
              </w:rPr>
              <w:t>amiliar</w:t>
            </w:r>
            <w:r>
              <w:rPr>
                <w:szCs w:val="33"/>
              </w:rPr>
              <w:t>ize</w:t>
            </w:r>
            <w:r w:rsidR="00AE5470" w:rsidRPr="00AE5470">
              <w:rPr>
                <w:szCs w:val="33"/>
              </w:rPr>
              <w:t xml:space="preserve"> with finite precision computation.</w:t>
            </w:r>
          </w:p>
        </w:tc>
      </w:tr>
      <w:tr w:rsidR="00CA31FC" w:rsidRPr="00A41C51" w:rsidTr="00905090">
        <w:trPr>
          <w:trHeight w:val="340"/>
          <w:jc w:val="center"/>
        </w:trPr>
        <w:tc>
          <w:tcPr>
            <w:tcW w:w="417"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AE5470" w:rsidRDefault="00AE5470" w:rsidP="00AE5470">
            <w:pPr>
              <w:jc w:val="both"/>
              <w:rPr>
                <w:rFonts w:ascii="Arial" w:hAnsi="Arial" w:cs="Arial"/>
              </w:rPr>
            </w:pPr>
            <w:r w:rsidRPr="00AE5470">
              <w:rPr>
                <w:szCs w:val="33"/>
              </w:rPr>
              <w:t xml:space="preserve">To solve complex mathematical problems using only simple arithmetic operations. </w:t>
            </w:r>
          </w:p>
        </w:tc>
        <w:tc>
          <w:tcPr>
            <w:tcW w:w="397"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CO3</w:t>
            </w:r>
          </w:p>
        </w:tc>
        <w:tc>
          <w:tcPr>
            <w:tcW w:w="1799" w:type="pct"/>
            <w:gridSpan w:val="15"/>
            <w:vAlign w:val="center"/>
          </w:tcPr>
          <w:p w:rsidR="00CA31FC" w:rsidRPr="00AE5470" w:rsidRDefault="009A3210" w:rsidP="009A3210">
            <w:pPr>
              <w:jc w:val="both"/>
              <w:rPr>
                <w:rFonts w:ascii="Arial" w:hAnsi="Arial" w:cs="Arial"/>
              </w:rPr>
            </w:pPr>
            <w:r>
              <w:rPr>
                <w:szCs w:val="33"/>
              </w:rPr>
              <w:t>To f</w:t>
            </w:r>
            <w:r w:rsidR="00AE5470" w:rsidRPr="00AE5470">
              <w:rPr>
                <w:szCs w:val="33"/>
              </w:rPr>
              <w:t>amiliar</w:t>
            </w:r>
            <w:r>
              <w:rPr>
                <w:szCs w:val="33"/>
              </w:rPr>
              <w:t>ize</w:t>
            </w:r>
            <w:r w:rsidR="00AE5470" w:rsidRPr="00AE5470">
              <w:rPr>
                <w:szCs w:val="33"/>
              </w:rPr>
              <w:t xml:space="preserve"> with numerical solutions of nonlinear equations in a single variable. </w:t>
            </w:r>
          </w:p>
        </w:tc>
      </w:tr>
      <w:tr w:rsidR="00CA31FC" w:rsidRPr="00A41C51" w:rsidTr="00905090">
        <w:trPr>
          <w:trHeight w:val="340"/>
          <w:jc w:val="center"/>
        </w:trPr>
        <w:tc>
          <w:tcPr>
            <w:tcW w:w="417"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AE5470" w:rsidRDefault="00AE5470" w:rsidP="00AE5470">
            <w:pPr>
              <w:jc w:val="both"/>
              <w:rPr>
                <w:rFonts w:ascii="Arial" w:hAnsi="Arial" w:cs="Arial"/>
              </w:rPr>
            </w:pPr>
            <w:r w:rsidRPr="00AE5470">
              <w:rPr>
                <w:szCs w:val="33"/>
              </w:rPr>
              <w:t xml:space="preserve">To deal with various topics like finding roots of equations, solving systems of linear algebraic equations, interpolation and regression analysis, numerical integration &amp; differentiation, solution of differential equation, boundary value problems, and solution of matrix problems. </w:t>
            </w:r>
          </w:p>
        </w:tc>
        <w:tc>
          <w:tcPr>
            <w:tcW w:w="397"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CO4</w:t>
            </w:r>
          </w:p>
        </w:tc>
        <w:tc>
          <w:tcPr>
            <w:tcW w:w="1799" w:type="pct"/>
            <w:gridSpan w:val="15"/>
            <w:vAlign w:val="center"/>
          </w:tcPr>
          <w:p w:rsidR="00CA31FC" w:rsidRPr="00AE5470" w:rsidRDefault="009A3210" w:rsidP="00AE5470">
            <w:pPr>
              <w:jc w:val="both"/>
              <w:rPr>
                <w:rFonts w:ascii="Arial" w:hAnsi="Arial" w:cs="Arial"/>
              </w:rPr>
            </w:pPr>
            <w:r>
              <w:rPr>
                <w:szCs w:val="33"/>
              </w:rPr>
              <w:t>To f</w:t>
            </w:r>
            <w:r w:rsidR="00AE5470" w:rsidRPr="00AE5470">
              <w:rPr>
                <w:szCs w:val="33"/>
              </w:rPr>
              <w:t>amiliar</w:t>
            </w:r>
            <w:r>
              <w:rPr>
                <w:szCs w:val="33"/>
              </w:rPr>
              <w:t>ize</w:t>
            </w:r>
            <w:r w:rsidR="00AE5470" w:rsidRPr="00AE5470">
              <w:rPr>
                <w:szCs w:val="33"/>
              </w:rPr>
              <w:t xml:space="preserve"> with numerical integration and differentiation, numerical solution of ordinary differential equations. </w:t>
            </w:r>
          </w:p>
        </w:tc>
      </w:tr>
      <w:tr w:rsidR="00CA31FC" w:rsidRPr="00A41C51" w:rsidTr="00905090">
        <w:trPr>
          <w:trHeight w:val="340"/>
          <w:jc w:val="center"/>
        </w:trPr>
        <w:tc>
          <w:tcPr>
            <w:tcW w:w="417"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AE5470" w:rsidRDefault="00AE5470" w:rsidP="004A4B2E">
            <w:pPr>
              <w:jc w:val="both"/>
              <w:rPr>
                <w:rFonts w:ascii="Arial" w:hAnsi="Arial" w:cs="Arial"/>
              </w:rPr>
            </w:pPr>
            <w:r w:rsidRPr="00AE5470">
              <w:rPr>
                <w:szCs w:val="33"/>
              </w:rPr>
              <w:t>To facilitate numerical computing.</w:t>
            </w:r>
          </w:p>
        </w:tc>
        <w:tc>
          <w:tcPr>
            <w:tcW w:w="397"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CO5</w:t>
            </w:r>
          </w:p>
        </w:tc>
        <w:tc>
          <w:tcPr>
            <w:tcW w:w="1799" w:type="pct"/>
            <w:gridSpan w:val="15"/>
            <w:vAlign w:val="center"/>
          </w:tcPr>
          <w:p w:rsidR="00CA31FC" w:rsidRPr="00AE5470" w:rsidRDefault="009A3210" w:rsidP="009A3210">
            <w:pPr>
              <w:jc w:val="both"/>
              <w:rPr>
                <w:rFonts w:ascii="Arial" w:hAnsi="Arial" w:cs="Arial"/>
              </w:rPr>
            </w:pPr>
            <w:r>
              <w:rPr>
                <w:szCs w:val="33"/>
              </w:rPr>
              <w:t>To f</w:t>
            </w:r>
            <w:r w:rsidR="00AE5470" w:rsidRPr="00AE5470">
              <w:rPr>
                <w:szCs w:val="33"/>
              </w:rPr>
              <w:t>amiliar</w:t>
            </w:r>
            <w:r>
              <w:rPr>
                <w:szCs w:val="33"/>
              </w:rPr>
              <w:t>ize</w:t>
            </w:r>
            <w:r w:rsidR="00AE5470" w:rsidRPr="00AE5470">
              <w:rPr>
                <w:szCs w:val="33"/>
              </w:rPr>
              <w:t xml:space="preserve"> with calculation and interpretation of errors in numerical method. </w:t>
            </w:r>
          </w:p>
        </w:tc>
      </w:tr>
      <w:tr w:rsidR="00CA31FC" w:rsidRPr="00A41C51" w:rsidTr="00905090">
        <w:trPr>
          <w:trHeight w:val="340"/>
          <w:jc w:val="center"/>
        </w:trPr>
        <w:tc>
          <w:tcPr>
            <w:tcW w:w="417" w:type="pct"/>
            <w:gridSpan w:val="2"/>
            <w:vMerge/>
            <w:vAlign w:val="center"/>
          </w:tcPr>
          <w:p w:rsidR="00CA31FC" w:rsidRDefault="00CA31FC" w:rsidP="00A41C51">
            <w:pPr>
              <w:jc w:val="center"/>
              <w:rPr>
                <w:rFonts w:ascii="Arial" w:hAnsi="Arial" w:cs="Arial"/>
              </w:rPr>
            </w:pPr>
          </w:p>
        </w:tc>
        <w:tc>
          <w:tcPr>
            <w:tcW w:w="2111" w:type="pct"/>
            <w:gridSpan w:val="10"/>
            <w:vAlign w:val="center"/>
          </w:tcPr>
          <w:p w:rsidR="00CA31FC" w:rsidRPr="00134922" w:rsidRDefault="00CA31FC" w:rsidP="00CA31FC">
            <w:pPr>
              <w:rPr>
                <w:rFonts w:ascii="Arial" w:hAnsi="Arial" w:cs="Arial"/>
              </w:rPr>
            </w:pPr>
          </w:p>
        </w:tc>
        <w:tc>
          <w:tcPr>
            <w:tcW w:w="397" w:type="pct"/>
            <w:gridSpan w:val="4"/>
            <w:vMerge/>
            <w:vAlign w:val="center"/>
          </w:tcPr>
          <w:p w:rsidR="00CA31FC" w:rsidRDefault="00CA31FC" w:rsidP="00772FA9">
            <w:pPr>
              <w:jc w:val="center"/>
              <w:rPr>
                <w:rFonts w:ascii="Arial" w:hAnsi="Arial" w:cs="Arial"/>
              </w:rPr>
            </w:pPr>
          </w:p>
        </w:tc>
        <w:tc>
          <w:tcPr>
            <w:tcW w:w="277" w:type="pct"/>
            <w:gridSpan w:val="3"/>
            <w:vAlign w:val="center"/>
          </w:tcPr>
          <w:p w:rsidR="00CA31FC" w:rsidRPr="00543250" w:rsidRDefault="00CA31FC" w:rsidP="00772FA9">
            <w:pPr>
              <w:jc w:val="center"/>
              <w:rPr>
                <w:rFonts w:ascii="Arial" w:hAnsi="Arial" w:cs="Arial"/>
              </w:rPr>
            </w:pPr>
            <w:r w:rsidRPr="00543250">
              <w:rPr>
                <w:rFonts w:ascii="Arial" w:hAnsi="Arial" w:cs="Arial"/>
              </w:rPr>
              <w:t>CO6</w:t>
            </w:r>
          </w:p>
        </w:tc>
        <w:tc>
          <w:tcPr>
            <w:tcW w:w="1799" w:type="pct"/>
            <w:gridSpan w:val="15"/>
            <w:vAlign w:val="center"/>
          </w:tcPr>
          <w:p w:rsidR="00CA31FC" w:rsidRPr="00AE5470" w:rsidRDefault="009A3210" w:rsidP="008C2838">
            <w:pPr>
              <w:jc w:val="both"/>
              <w:rPr>
                <w:rFonts w:ascii="Arial" w:hAnsi="Arial" w:cs="Arial"/>
              </w:rPr>
            </w:pPr>
            <w:r>
              <w:rPr>
                <w:szCs w:val="33"/>
              </w:rPr>
              <w:t>To f</w:t>
            </w:r>
            <w:r w:rsidR="00AE5470" w:rsidRPr="00AE5470">
              <w:rPr>
                <w:szCs w:val="33"/>
              </w:rPr>
              <w:t>amiliar</w:t>
            </w:r>
            <w:r>
              <w:rPr>
                <w:szCs w:val="33"/>
              </w:rPr>
              <w:t>ize</w:t>
            </w:r>
            <w:r w:rsidR="00AE5470" w:rsidRPr="00AE5470">
              <w:rPr>
                <w:szCs w:val="33"/>
              </w:rPr>
              <w:t xml:space="preserve"> with programming with numerical packages like MATLAB</w:t>
            </w:r>
          </w:p>
        </w:tc>
      </w:tr>
      <w:tr w:rsidR="00543250" w:rsidRPr="00A41C51" w:rsidTr="00905090">
        <w:trPr>
          <w:trHeight w:val="340"/>
          <w:jc w:val="center"/>
        </w:trPr>
        <w:tc>
          <w:tcPr>
            <w:tcW w:w="191" w:type="pct"/>
            <w:vMerge w:val="restart"/>
            <w:vAlign w:val="center"/>
          </w:tcPr>
          <w:p w:rsidR="00543250" w:rsidRPr="00543250" w:rsidRDefault="00543250" w:rsidP="00A41C51">
            <w:pPr>
              <w:jc w:val="center"/>
              <w:rPr>
                <w:rFonts w:ascii="Arial" w:hAnsi="Arial" w:cs="Arial"/>
              </w:rPr>
            </w:pPr>
            <w:r w:rsidRPr="00543250">
              <w:rPr>
                <w:rFonts w:ascii="Arial" w:hAnsi="Arial" w:cs="Arial"/>
              </w:rPr>
              <w:t>No.</w:t>
            </w:r>
          </w:p>
        </w:tc>
        <w:tc>
          <w:tcPr>
            <w:tcW w:w="297" w:type="pct"/>
            <w:gridSpan w:val="2"/>
            <w:vMerge w:val="restart"/>
            <w:vAlign w:val="center"/>
          </w:tcPr>
          <w:p w:rsidR="00543250" w:rsidRPr="00543250" w:rsidRDefault="00543250" w:rsidP="00543250">
            <w:pPr>
              <w:jc w:val="center"/>
              <w:rPr>
                <w:rFonts w:ascii="Arial" w:hAnsi="Arial" w:cs="Arial"/>
              </w:rPr>
            </w:pPr>
            <w:r w:rsidRPr="00543250">
              <w:rPr>
                <w:rFonts w:ascii="Arial" w:hAnsi="Arial" w:cs="Arial"/>
              </w:rPr>
              <w:t>COs</w:t>
            </w:r>
          </w:p>
        </w:tc>
        <w:tc>
          <w:tcPr>
            <w:tcW w:w="3613" w:type="pct"/>
            <w:gridSpan w:val="23"/>
            <w:vAlign w:val="center"/>
          </w:tcPr>
          <w:p w:rsidR="00543250" w:rsidRPr="00543250" w:rsidRDefault="00543250" w:rsidP="00543250">
            <w:pPr>
              <w:jc w:val="center"/>
              <w:rPr>
                <w:rFonts w:ascii="Arial" w:hAnsi="Arial" w:cs="Arial"/>
              </w:rPr>
            </w:pPr>
            <w:r w:rsidRPr="00543250">
              <w:rPr>
                <w:rFonts w:ascii="Arial" w:hAnsi="Arial" w:cs="Arial"/>
              </w:rPr>
              <w:t>Mapping with Program Outcomes (POs)</w:t>
            </w:r>
          </w:p>
        </w:tc>
        <w:tc>
          <w:tcPr>
            <w:tcW w:w="898" w:type="pct"/>
            <w:gridSpan w:val="8"/>
            <w:vAlign w:val="center"/>
          </w:tcPr>
          <w:p w:rsidR="00543250" w:rsidRPr="00543250" w:rsidRDefault="00543250" w:rsidP="00543250">
            <w:pPr>
              <w:jc w:val="center"/>
              <w:rPr>
                <w:rFonts w:ascii="Arial" w:hAnsi="Arial" w:cs="Arial"/>
              </w:rPr>
            </w:pPr>
            <w:r w:rsidRPr="00543250">
              <w:rPr>
                <w:rFonts w:ascii="Arial" w:hAnsi="Arial" w:cs="Arial"/>
              </w:rPr>
              <w:t>Mapping with PSOs</w:t>
            </w:r>
          </w:p>
        </w:tc>
      </w:tr>
      <w:tr w:rsidR="00543250" w:rsidRPr="00A41C51" w:rsidTr="00543250">
        <w:trPr>
          <w:trHeight w:val="340"/>
          <w:jc w:val="center"/>
        </w:trPr>
        <w:tc>
          <w:tcPr>
            <w:tcW w:w="191" w:type="pct"/>
            <w:vMerge/>
            <w:vAlign w:val="center"/>
          </w:tcPr>
          <w:p w:rsidR="00543250" w:rsidRDefault="00543250" w:rsidP="00A41C51">
            <w:pPr>
              <w:jc w:val="center"/>
              <w:rPr>
                <w:rFonts w:ascii="Arial" w:hAnsi="Arial" w:cs="Arial"/>
              </w:rPr>
            </w:pPr>
          </w:p>
        </w:tc>
        <w:tc>
          <w:tcPr>
            <w:tcW w:w="297" w:type="pct"/>
            <w:gridSpan w:val="2"/>
            <w:vMerge/>
            <w:vAlign w:val="center"/>
          </w:tcPr>
          <w:p w:rsidR="00543250" w:rsidRDefault="00543250" w:rsidP="00543250">
            <w:pPr>
              <w:jc w:val="center"/>
              <w:rPr>
                <w:rFonts w:ascii="Arial" w:hAnsi="Arial" w:cs="Arial"/>
                <w:b/>
              </w:rPr>
            </w:pPr>
          </w:p>
        </w:tc>
        <w:tc>
          <w:tcPr>
            <w:tcW w:w="301" w:type="pct"/>
            <w:gridSpan w:val="2"/>
            <w:vAlign w:val="center"/>
          </w:tcPr>
          <w:p w:rsidR="00543250" w:rsidRPr="00543250" w:rsidRDefault="00543250" w:rsidP="00543250">
            <w:pPr>
              <w:jc w:val="center"/>
              <w:rPr>
                <w:rFonts w:ascii="Arial" w:hAnsi="Arial" w:cs="Arial"/>
              </w:rPr>
            </w:pPr>
            <w:r w:rsidRPr="00543250">
              <w:rPr>
                <w:rFonts w:ascii="Arial" w:hAnsi="Arial" w:cs="Arial"/>
              </w:rPr>
              <w:t>PO1</w:t>
            </w:r>
          </w:p>
        </w:tc>
        <w:tc>
          <w:tcPr>
            <w:tcW w:w="301" w:type="pct"/>
            <w:vAlign w:val="center"/>
          </w:tcPr>
          <w:p w:rsidR="00543250" w:rsidRPr="00543250" w:rsidRDefault="00543250" w:rsidP="00543250">
            <w:pPr>
              <w:jc w:val="center"/>
              <w:rPr>
                <w:rFonts w:ascii="Arial" w:hAnsi="Arial" w:cs="Arial"/>
              </w:rPr>
            </w:pPr>
            <w:r w:rsidRPr="00543250">
              <w:rPr>
                <w:rFonts w:ascii="Arial" w:hAnsi="Arial" w:cs="Arial"/>
              </w:rPr>
              <w:t>PO2</w:t>
            </w:r>
          </w:p>
        </w:tc>
        <w:tc>
          <w:tcPr>
            <w:tcW w:w="301" w:type="pct"/>
            <w:vAlign w:val="center"/>
          </w:tcPr>
          <w:p w:rsidR="00543250" w:rsidRPr="00543250" w:rsidRDefault="00543250" w:rsidP="00543250">
            <w:pPr>
              <w:jc w:val="center"/>
              <w:rPr>
                <w:rFonts w:ascii="Arial" w:hAnsi="Arial" w:cs="Arial"/>
              </w:rPr>
            </w:pPr>
            <w:r w:rsidRPr="00543250">
              <w:rPr>
                <w:rFonts w:ascii="Arial" w:hAnsi="Arial" w:cs="Arial"/>
              </w:rPr>
              <w:t>PO3</w:t>
            </w:r>
          </w:p>
        </w:tc>
        <w:tc>
          <w:tcPr>
            <w:tcW w:w="301" w:type="pct"/>
            <w:vAlign w:val="center"/>
          </w:tcPr>
          <w:p w:rsidR="00543250" w:rsidRPr="00543250" w:rsidRDefault="00543250" w:rsidP="00543250">
            <w:pPr>
              <w:jc w:val="center"/>
              <w:rPr>
                <w:rFonts w:ascii="Arial" w:hAnsi="Arial" w:cs="Arial"/>
              </w:rPr>
            </w:pPr>
            <w:r w:rsidRPr="00543250">
              <w:rPr>
                <w:rFonts w:ascii="Arial" w:hAnsi="Arial" w:cs="Arial"/>
              </w:rPr>
              <w:t>PO4</w:t>
            </w:r>
          </w:p>
        </w:tc>
        <w:tc>
          <w:tcPr>
            <w:tcW w:w="301" w:type="pct"/>
            <w:vAlign w:val="center"/>
          </w:tcPr>
          <w:p w:rsidR="00543250" w:rsidRPr="00543250" w:rsidRDefault="00543250" w:rsidP="00543250">
            <w:pPr>
              <w:jc w:val="center"/>
              <w:rPr>
                <w:rFonts w:ascii="Arial" w:hAnsi="Arial" w:cs="Arial"/>
              </w:rPr>
            </w:pPr>
            <w:r w:rsidRPr="00543250">
              <w:rPr>
                <w:rFonts w:ascii="Arial" w:hAnsi="Arial" w:cs="Arial"/>
              </w:rPr>
              <w:t>PO5</w:t>
            </w:r>
          </w:p>
        </w:tc>
        <w:tc>
          <w:tcPr>
            <w:tcW w:w="301" w:type="pct"/>
            <w:gridSpan w:val="2"/>
            <w:vAlign w:val="center"/>
          </w:tcPr>
          <w:p w:rsidR="00543250" w:rsidRPr="00543250" w:rsidRDefault="00543250" w:rsidP="00543250">
            <w:pPr>
              <w:jc w:val="center"/>
              <w:rPr>
                <w:rFonts w:ascii="Arial" w:hAnsi="Arial" w:cs="Arial"/>
              </w:rPr>
            </w:pPr>
            <w:r w:rsidRPr="00543250">
              <w:rPr>
                <w:rFonts w:ascii="Arial" w:hAnsi="Arial" w:cs="Arial"/>
              </w:rPr>
              <w:t>PO6</w:t>
            </w:r>
          </w:p>
        </w:tc>
        <w:tc>
          <w:tcPr>
            <w:tcW w:w="301" w:type="pct"/>
            <w:gridSpan w:val="2"/>
            <w:vAlign w:val="center"/>
          </w:tcPr>
          <w:p w:rsidR="00543250" w:rsidRPr="00543250" w:rsidRDefault="00543250" w:rsidP="00543250">
            <w:pPr>
              <w:jc w:val="center"/>
              <w:rPr>
                <w:rFonts w:ascii="Arial" w:hAnsi="Arial" w:cs="Arial"/>
              </w:rPr>
            </w:pPr>
            <w:r w:rsidRPr="00543250">
              <w:rPr>
                <w:rFonts w:ascii="Arial" w:hAnsi="Arial" w:cs="Arial"/>
              </w:rPr>
              <w:t>PO7</w:t>
            </w:r>
          </w:p>
        </w:tc>
        <w:tc>
          <w:tcPr>
            <w:tcW w:w="301" w:type="pct"/>
            <w:gridSpan w:val="2"/>
            <w:vAlign w:val="center"/>
          </w:tcPr>
          <w:p w:rsidR="00543250" w:rsidRPr="00543250" w:rsidRDefault="00543250" w:rsidP="00543250">
            <w:pPr>
              <w:jc w:val="center"/>
              <w:rPr>
                <w:rFonts w:ascii="Arial" w:hAnsi="Arial" w:cs="Arial"/>
              </w:rPr>
            </w:pPr>
            <w:r w:rsidRPr="00543250">
              <w:rPr>
                <w:rFonts w:ascii="Arial" w:hAnsi="Arial" w:cs="Arial"/>
              </w:rPr>
              <w:t>PO8</w:t>
            </w:r>
          </w:p>
        </w:tc>
        <w:tc>
          <w:tcPr>
            <w:tcW w:w="301" w:type="pct"/>
            <w:gridSpan w:val="3"/>
            <w:vAlign w:val="center"/>
          </w:tcPr>
          <w:p w:rsidR="00543250" w:rsidRPr="00543250" w:rsidRDefault="00543250" w:rsidP="00543250">
            <w:pPr>
              <w:jc w:val="center"/>
              <w:rPr>
                <w:rFonts w:ascii="Arial" w:hAnsi="Arial" w:cs="Arial"/>
              </w:rPr>
            </w:pPr>
            <w:r w:rsidRPr="00543250">
              <w:rPr>
                <w:rFonts w:ascii="Arial" w:hAnsi="Arial" w:cs="Arial"/>
              </w:rPr>
              <w:t>PO9</w:t>
            </w:r>
          </w:p>
        </w:tc>
        <w:tc>
          <w:tcPr>
            <w:tcW w:w="301" w:type="pct"/>
            <w:gridSpan w:val="3"/>
            <w:vAlign w:val="center"/>
          </w:tcPr>
          <w:p w:rsidR="00543250" w:rsidRPr="00543250" w:rsidRDefault="00543250" w:rsidP="00543250">
            <w:pPr>
              <w:jc w:val="center"/>
              <w:rPr>
                <w:rFonts w:ascii="Arial" w:hAnsi="Arial" w:cs="Arial"/>
              </w:rPr>
            </w:pPr>
            <w:r w:rsidRPr="00543250">
              <w:rPr>
                <w:rFonts w:ascii="Arial" w:hAnsi="Arial" w:cs="Arial"/>
              </w:rPr>
              <w:t>PO10</w:t>
            </w:r>
          </w:p>
        </w:tc>
        <w:tc>
          <w:tcPr>
            <w:tcW w:w="301" w:type="pct"/>
            <w:gridSpan w:val="2"/>
            <w:vAlign w:val="center"/>
          </w:tcPr>
          <w:p w:rsidR="00543250" w:rsidRPr="00543250" w:rsidRDefault="00543250" w:rsidP="00543250">
            <w:pPr>
              <w:jc w:val="center"/>
              <w:rPr>
                <w:rFonts w:ascii="Arial" w:hAnsi="Arial" w:cs="Arial"/>
              </w:rPr>
            </w:pPr>
            <w:r w:rsidRPr="00543250">
              <w:rPr>
                <w:rFonts w:ascii="Arial" w:hAnsi="Arial" w:cs="Arial"/>
              </w:rPr>
              <w:t>PO11</w:t>
            </w:r>
          </w:p>
        </w:tc>
        <w:tc>
          <w:tcPr>
            <w:tcW w:w="303" w:type="pct"/>
            <w:gridSpan w:val="3"/>
            <w:vAlign w:val="center"/>
          </w:tcPr>
          <w:p w:rsidR="00543250" w:rsidRPr="00543250" w:rsidRDefault="00543250" w:rsidP="00543250">
            <w:pPr>
              <w:jc w:val="center"/>
              <w:rPr>
                <w:rFonts w:ascii="Arial" w:hAnsi="Arial" w:cs="Arial"/>
              </w:rPr>
            </w:pPr>
            <w:r w:rsidRPr="00543250">
              <w:rPr>
                <w:rFonts w:ascii="Arial" w:hAnsi="Arial" w:cs="Arial"/>
              </w:rPr>
              <w:t>PO12</w:t>
            </w:r>
          </w:p>
        </w:tc>
        <w:tc>
          <w:tcPr>
            <w:tcW w:w="301" w:type="pct"/>
            <w:gridSpan w:val="3"/>
            <w:vAlign w:val="center"/>
          </w:tcPr>
          <w:p w:rsidR="00543250" w:rsidRPr="00543250" w:rsidRDefault="00543250" w:rsidP="00543250">
            <w:pPr>
              <w:jc w:val="center"/>
              <w:rPr>
                <w:rFonts w:ascii="Arial" w:hAnsi="Arial" w:cs="Arial"/>
              </w:rPr>
            </w:pPr>
            <w:r w:rsidRPr="00543250">
              <w:rPr>
                <w:rFonts w:ascii="Arial" w:hAnsi="Arial" w:cs="Arial"/>
              </w:rPr>
              <w:t>PSO1</w:t>
            </w:r>
          </w:p>
        </w:tc>
        <w:tc>
          <w:tcPr>
            <w:tcW w:w="301" w:type="pct"/>
            <w:gridSpan w:val="4"/>
            <w:vAlign w:val="center"/>
          </w:tcPr>
          <w:p w:rsidR="00543250" w:rsidRPr="00543250" w:rsidRDefault="00543250" w:rsidP="00543250">
            <w:pPr>
              <w:jc w:val="center"/>
              <w:rPr>
                <w:rFonts w:ascii="Arial" w:hAnsi="Arial" w:cs="Arial"/>
              </w:rPr>
            </w:pPr>
            <w:r w:rsidRPr="00543250">
              <w:rPr>
                <w:rFonts w:ascii="Arial" w:hAnsi="Arial" w:cs="Arial"/>
              </w:rPr>
              <w:t>PSO2</w:t>
            </w:r>
          </w:p>
        </w:tc>
        <w:tc>
          <w:tcPr>
            <w:tcW w:w="296" w:type="pct"/>
            <w:vAlign w:val="center"/>
          </w:tcPr>
          <w:p w:rsidR="00543250" w:rsidRPr="00543250" w:rsidRDefault="00543250" w:rsidP="00543250">
            <w:pPr>
              <w:jc w:val="center"/>
              <w:rPr>
                <w:rFonts w:ascii="Arial" w:hAnsi="Arial" w:cs="Arial"/>
              </w:rPr>
            </w:pPr>
            <w:r w:rsidRPr="00543250">
              <w:rPr>
                <w:rFonts w:ascii="Arial" w:hAnsi="Arial" w:cs="Arial"/>
              </w:rPr>
              <w:t>PSO3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1</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CO1</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4"/>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6" w:type="pct"/>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2</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CO2</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4"/>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6" w:type="pct"/>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3</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CO3</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4"/>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296" w:type="pct"/>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4</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CO4</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4"/>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296" w:type="pct"/>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5</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CO5</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2"/>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301" w:type="pct"/>
            <w:gridSpan w:val="4"/>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0</w:t>
            </w:r>
          </w:p>
        </w:tc>
        <w:tc>
          <w:tcPr>
            <w:tcW w:w="296" w:type="pct"/>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r>
      <w:tr w:rsidR="00D467DB" w:rsidRPr="00A41C51" w:rsidTr="006A33A2">
        <w:trPr>
          <w:trHeight w:val="340"/>
          <w:jc w:val="center"/>
        </w:trPr>
        <w:tc>
          <w:tcPr>
            <w:tcW w:w="191" w:type="pct"/>
            <w:vAlign w:val="center"/>
          </w:tcPr>
          <w:p w:rsidR="00D467DB" w:rsidRDefault="00D467DB" w:rsidP="007D5463">
            <w:pPr>
              <w:jc w:val="center"/>
              <w:rPr>
                <w:rFonts w:ascii="Arial" w:hAnsi="Arial" w:cs="Arial"/>
              </w:rPr>
            </w:pPr>
            <w:r>
              <w:rPr>
                <w:rFonts w:ascii="Arial" w:hAnsi="Arial" w:cs="Arial"/>
              </w:rPr>
              <w:t>6</w:t>
            </w:r>
          </w:p>
        </w:tc>
        <w:tc>
          <w:tcPr>
            <w:tcW w:w="297" w:type="pct"/>
            <w:gridSpan w:val="2"/>
            <w:vAlign w:val="center"/>
          </w:tcPr>
          <w:p w:rsidR="00D467DB" w:rsidRPr="00543250" w:rsidRDefault="00D467DB" w:rsidP="00543250">
            <w:pPr>
              <w:jc w:val="center"/>
              <w:rPr>
                <w:rFonts w:ascii="Arial" w:hAnsi="Arial" w:cs="Arial"/>
              </w:rPr>
            </w:pPr>
            <w:r w:rsidRPr="00543250">
              <w:rPr>
                <w:rFonts w:ascii="Arial" w:hAnsi="Arial" w:cs="Arial"/>
              </w:rPr>
              <w:t>CO6</w:t>
            </w:r>
          </w:p>
        </w:tc>
        <w:tc>
          <w:tcPr>
            <w:tcW w:w="301" w:type="pct"/>
            <w:gridSpan w:val="2"/>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8C2838" w:rsidP="006A33A2">
            <w:pPr>
              <w:jc w:val="center"/>
              <w:rPr>
                <w:rFonts w:ascii="Arial" w:hAnsi="Arial" w:cs="Arial"/>
                <w:b/>
                <w:sz w:val="20"/>
                <w:szCs w:val="20"/>
              </w:rPr>
            </w:pPr>
            <w:r>
              <w:rPr>
                <w:rFonts w:ascii="Arial" w:hAnsi="Arial" w:cs="Arial"/>
                <w:b/>
                <w:sz w:val="20"/>
                <w:szCs w:val="20"/>
              </w:rPr>
              <w:t>3</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301" w:type="pct"/>
            <w:gridSpan w:val="4"/>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6" w:type="pct"/>
            <w:vAlign w:val="center"/>
          </w:tcPr>
          <w:p w:rsidR="00D467DB" w:rsidRPr="006A33A2" w:rsidRDefault="00B218C3" w:rsidP="006A33A2">
            <w:pPr>
              <w:jc w:val="center"/>
              <w:rPr>
                <w:rFonts w:ascii="Arial" w:hAnsi="Arial" w:cs="Arial"/>
                <w:b/>
                <w:sz w:val="20"/>
                <w:szCs w:val="20"/>
              </w:rPr>
            </w:pPr>
            <w:r>
              <w:rPr>
                <w:rFonts w:ascii="Arial" w:hAnsi="Arial" w:cs="Arial"/>
                <w:b/>
                <w:sz w:val="20"/>
                <w:szCs w:val="20"/>
              </w:rPr>
              <w:t>3</w:t>
            </w:r>
          </w:p>
        </w:tc>
      </w:tr>
      <w:tr w:rsidR="00543250" w:rsidRPr="00A41C51" w:rsidTr="00CA31FC">
        <w:trPr>
          <w:trHeight w:val="340"/>
          <w:jc w:val="center"/>
        </w:trPr>
        <w:tc>
          <w:tcPr>
            <w:tcW w:w="5000" w:type="pct"/>
            <w:gridSpan w:val="34"/>
            <w:vAlign w:val="center"/>
          </w:tcPr>
          <w:p w:rsidR="00543250" w:rsidRDefault="00543250" w:rsidP="00A41C51">
            <w:pPr>
              <w:jc w:val="center"/>
              <w:rPr>
                <w:rFonts w:ascii="Arial" w:hAnsi="Arial" w:cs="Arial"/>
              </w:rPr>
            </w:pPr>
            <w:r>
              <w:rPr>
                <w:rFonts w:ascii="Arial" w:hAnsi="Arial" w:cs="Arial"/>
              </w:rPr>
              <w:t>SYLLABUS</w:t>
            </w:r>
          </w:p>
        </w:tc>
      </w:tr>
      <w:tr w:rsidR="00543250" w:rsidRPr="00A41C51" w:rsidTr="00543250">
        <w:trPr>
          <w:trHeight w:val="340"/>
          <w:jc w:val="center"/>
        </w:trPr>
        <w:tc>
          <w:tcPr>
            <w:tcW w:w="191" w:type="pct"/>
            <w:vAlign w:val="center"/>
          </w:tcPr>
          <w:p w:rsidR="00543250" w:rsidRDefault="00543250" w:rsidP="00772FA9">
            <w:pPr>
              <w:jc w:val="center"/>
              <w:rPr>
                <w:rFonts w:ascii="Arial" w:hAnsi="Arial" w:cs="Arial"/>
              </w:rPr>
            </w:pPr>
            <w:r>
              <w:rPr>
                <w:rFonts w:ascii="Arial" w:hAnsi="Arial" w:cs="Arial"/>
              </w:rPr>
              <w:t>No.</w:t>
            </w:r>
          </w:p>
        </w:tc>
        <w:tc>
          <w:tcPr>
            <w:tcW w:w="3815" w:type="pct"/>
            <w:gridSpan w:val="23"/>
            <w:vAlign w:val="center"/>
          </w:tcPr>
          <w:p w:rsidR="00543250" w:rsidRDefault="00543250" w:rsidP="00772FA9">
            <w:pPr>
              <w:jc w:val="center"/>
              <w:rPr>
                <w:rFonts w:ascii="Arial" w:hAnsi="Arial" w:cs="Arial"/>
              </w:rPr>
            </w:pPr>
            <w:r>
              <w:rPr>
                <w:rFonts w:ascii="Arial" w:hAnsi="Arial" w:cs="Arial"/>
              </w:rPr>
              <w:t>Content</w:t>
            </w:r>
          </w:p>
        </w:tc>
        <w:tc>
          <w:tcPr>
            <w:tcW w:w="505" w:type="pct"/>
            <w:gridSpan w:val="7"/>
            <w:vAlign w:val="center"/>
          </w:tcPr>
          <w:p w:rsidR="00543250" w:rsidRDefault="00543250" w:rsidP="00772FA9">
            <w:pPr>
              <w:jc w:val="center"/>
              <w:rPr>
                <w:rFonts w:ascii="Arial" w:hAnsi="Arial" w:cs="Arial"/>
              </w:rPr>
            </w:pPr>
            <w:r>
              <w:rPr>
                <w:rFonts w:ascii="Arial" w:hAnsi="Arial" w:cs="Arial"/>
              </w:rPr>
              <w:t>Hours</w:t>
            </w:r>
          </w:p>
        </w:tc>
        <w:tc>
          <w:tcPr>
            <w:tcW w:w="489" w:type="pct"/>
            <w:gridSpan w:val="3"/>
            <w:vAlign w:val="center"/>
          </w:tcPr>
          <w:p w:rsidR="00543250" w:rsidRDefault="00543250" w:rsidP="00772FA9">
            <w:pPr>
              <w:jc w:val="center"/>
              <w:rPr>
                <w:rFonts w:ascii="Arial" w:hAnsi="Arial" w:cs="Arial"/>
              </w:rPr>
            </w:pPr>
            <w:r>
              <w:rPr>
                <w:rFonts w:ascii="Arial" w:hAnsi="Arial" w:cs="Arial"/>
              </w:rPr>
              <w:t>COs</w:t>
            </w:r>
          </w:p>
        </w:tc>
      </w:tr>
      <w:tr w:rsidR="00B218C3" w:rsidRPr="003A7C5C" w:rsidTr="00AE5470">
        <w:trPr>
          <w:trHeight w:val="872"/>
          <w:jc w:val="center"/>
        </w:trPr>
        <w:tc>
          <w:tcPr>
            <w:tcW w:w="191" w:type="pct"/>
            <w:vAlign w:val="center"/>
          </w:tcPr>
          <w:p w:rsidR="00B218C3" w:rsidRDefault="00B218C3" w:rsidP="00A41C51">
            <w:pPr>
              <w:jc w:val="center"/>
              <w:rPr>
                <w:rFonts w:ascii="Arial" w:hAnsi="Arial" w:cs="Arial"/>
              </w:rPr>
            </w:pPr>
            <w:r>
              <w:rPr>
                <w:rFonts w:ascii="Arial" w:hAnsi="Arial" w:cs="Arial"/>
              </w:rPr>
              <w:t>I</w:t>
            </w:r>
          </w:p>
        </w:tc>
        <w:tc>
          <w:tcPr>
            <w:tcW w:w="3815" w:type="pct"/>
            <w:gridSpan w:val="23"/>
            <w:vAlign w:val="center"/>
          </w:tcPr>
          <w:p w:rsidR="00AE5470" w:rsidRPr="00AE5470" w:rsidRDefault="00AE5470" w:rsidP="005C0ED6">
            <w:pPr>
              <w:jc w:val="both"/>
              <w:rPr>
                <w:rFonts w:ascii="Arial" w:hAnsi="Arial" w:cs="Arial"/>
                <w:b/>
                <w:szCs w:val="34"/>
              </w:rPr>
            </w:pPr>
            <w:r w:rsidRPr="00AE5470">
              <w:rPr>
                <w:rFonts w:ascii="Arial" w:hAnsi="Arial" w:cs="Arial"/>
                <w:b/>
                <w:szCs w:val="34"/>
              </w:rPr>
              <w:t>Errors and Accuracy</w:t>
            </w:r>
          </w:p>
          <w:p w:rsidR="00B218C3" w:rsidRPr="00B218C3" w:rsidRDefault="00AE5470" w:rsidP="005C0ED6">
            <w:pPr>
              <w:jc w:val="both"/>
              <w:rPr>
                <w:rFonts w:ascii="Arial" w:hAnsi="Arial" w:cs="Arial"/>
                <w:sz w:val="24"/>
                <w:szCs w:val="24"/>
              </w:rPr>
            </w:pPr>
            <w:r w:rsidRPr="00AE5470">
              <w:rPr>
                <w:rFonts w:ascii="Arial" w:hAnsi="Arial" w:cs="Arial"/>
                <w:szCs w:val="34"/>
              </w:rPr>
              <w:t>Approximate numbers and significant figures, absolute error, relative error and percentage error, error in determinants, accuracy and precision</w:t>
            </w:r>
          </w:p>
        </w:tc>
        <w:tc>
          <w:tcPr>
            <w:tcW w:w="505" w:type="pct"/>
            <w:gridSpan w:val="7"/>
            <w:vAlign w:val="center"/>
          </w:tcPr>
          <w:p w:rsidR="00B218C3" w:rsidRPr="003A7C5C" w:rsidRDefault="00A62297" w:rsidP="00B218C3">
            <w:pPr>
              <w:jc w:val="center"/>
              <w:rPr>
                <w:rFonts w:ascii="Arial" w:hAnsi="Arial" w:cs="Arial"/>
                <w:b/>
              </w:rPr>
            </w:pPr>
            <w:r>
              <w:rPr>
                <w:rFonts w:ascii="Arial" w:hAnsi="Arial" w:cs="Arial"/>
                <w:b/>
              </w:rPr>
              <w:t>03</w:t>
            </w:r>
          </w:p>
        </w:tc>
        <w:tc>
          <w:tcPr>
            <w:tcW w:w="489" w:type="pct"/>
            <w:gridSpan w:val="3"/>
            <w:vAlign w:val="center"/>
          </w:tcPr>
          <w:p w:rsidR="00B218C3" w:rsidRPr="003A7C5C" w:rsidRDefault="00A62297" w:rsidP="00A41C51">
            <w:pPr>
              <w:jc w:val="center"/>
              <w:rPr>
                <w:rFonts w:ascii="Arial" w:hAnsi="Arial" w:cs="Arial"/>
                <w:b/>
              </w:rPr>
            </w:pPr>
            <w:r>
              <w:rPr>
                <w:rFonts w:ascii="Arial" w:hAnsi="Arial" w:cs="Arial"/>
                <w:b/>
              </w:rPr>
              <w:t>CO1, CO2</w:t>
            </w:r>
          </w:p>
        </w:tc>
      </w:tr>
      <w:tr w:rsidR="00A62297" w:rsidRPr="003A7C5C" w:rsidTr="002319F6">
        <w:trPr>
          <w:trHeight w:val="1012"/>
          <w:jc w:val="center"/>
        </w:trPr>
        <w:tc>
          <w:tcPr>
            <w:tcW w:w="191" w:type="pct"/>
            <w:vAlign w:val="center"/>
          </w:tcPr>
          <w:p w:rsidR="00A62297" w:rsidRDefault="00A62297" w:rsidP="00A41C51">
            <w:pPr>
              <w:jc w:val="center"/>
              <w:rPr>
                <w:rFonts w:ascii="Arial" w:hAnsi="Arial" w:cs="Arial"/>
              </w:rPr>
            </w:pPr>
            <w:r>
              <w:rPr>
                <w:rFonts w:ascii="Arial" w:hAnsi="Arial" w:cs="Arial"/>
              </w:rPr>
              <w:t>II</w:t>
            </w:r>
          </w:p>
        </w:tc>
        <w:tc>
          <w:tcPr>
            <w:tcW w:w="3815" w:type="pct"/>
            <w:gridSpan w:val="23"/>
            <w:vAlign w:val="center"/>
          </w:tcPr>
          <w:p w:rsidR="00A62297" w:rsidRPr="00AE5470" w:rsidRDefault="00A62297" w:rsidP="005C0ED6">
            <w:pPr>
              <w:jc w:val="both"/>
              <w:rPr>
                <w:rFonts w:ascii="Arial" w:hAnsi="Arial" w:cs="Arial"/>
                <w:b/>
                <w:szCs w:val="34"/>
              </w:rPr>
            </w:pPr>
            <w:r w:rsidRPr="00AE5470">
              <w:rPr>
                <w:rFonts w:ascii="Arial" w:hAnsi="Arial" w:cs="Arial"/>
                <w:b/>
                <w:szCs w:val="34"/>
              </w:rPr>
              <w:t>Polynomial Approximation and Interpolation</w:t>
            </w:r>
          </w:p>
          <w:p w:rsidR="00A62297" w:rsidRPr="00B218C3" w:rsidRDefault="00A62297" w:rsidP="005C0ED6">
            <w:pPr>
              <w:jc w:val="both"/>
              <w:rPr>
                <w:rFonts w:ascii="Arial" w:hAnsi="Arial" w:cs="Arial"/>
                <w:sz w:val="24"/>
                <w:szCs w:val="24"/>
              </w:rPr>
            </w:pPr>
            <w:r w:rsidRPr="00AE5470">
              <w:rPr>
                <w:rFonts w:ascii="Arial" w:hAnsi="Arial" w:cs="Arial"/>
                <w:szCs w:val="34"/>
              </w:rPr>
              <w:t>Relation between difference and derivatives, Newton’s forward and backward interpolation, divided difference, Newton’s general interpolation formula, Lagrange’s interpolation formula, accuracy of Newton’s and Lagrange’s interpolation, Gauss’s central-difference formula, multivariate approximation, least squares approximation</w:t>
            </w:r>
          </w:p>
        </w:tc>
        <w:tc>
          <w:tcPr>
            <w:tcW w:w="505" w:type="pct"/>
            <w:gridSpan w:val="7"/>
            <w:vAlign w:val="center"/>
          </w:tcPr>
          <w:p w:rsidR="00A62297" w:rsidRPr="003A7C5C" w:rsidRDefault="00A62297" w:rsidP="00A41C51">
            <w:pPr>
              <w:jc w:val="center"/>
              <w:rPr>
                <w:rFonts w:ascii="Arial" w:hAnsi="Arial" w:cs="Arial"/>
                <w:b/>
              </w:rPr>
            </w:pPr>
            <w:r>
              <w:rPr>
                <w:rFonts w:ascii="Arial" w:hAnsi="Arial" w:cs="Arial"/>
                <w:b/>
              </w:rPr>
              <w:t>03</w:t>
            </w:r>
          </w:p>
        </w:tc>
        <w:tc>
          <w:tcPr>
            <w:tcW w:w="489" w:type="pct"/>
            <w:gridSpan w:val="3"/>
            <w:vAlign w:val="center"/>
          </w:tcPr>
          <w:p w:rsidR="00A62297" w:rsidRPr="003A7C5C" w:rsidRDefault="00A62297" w:rsidP="000334F6">
            <w:pPr>
              <w:jc w:val="center"/>
              <w:rPr>
                <w:rFonts w:ascii="Arial" w:hAnsi="Arial" w:cs="Arial"/>
                <w:b/>
              </w:rPr>
            </w:pPr>
            <w:r>
              <w:rPr>
                <w:rFonts w:ascii="Arial" w:hAnsi="Arial" w:cs="Arial"/>
                <w:b/>
              </w:rPr>
              <w:t>CO1, CO2</w:t>
            </w:r>
          </w:p>
        </w:tc>
      </w:tr>
      <w:tr w:rsidR="00A62297" w:rsidRPr="003A7C5C" w:rsidTr="00B9188C">
        <w:trPr>
          <w:trHeight w:val="1032"/>
          <w:jc w:val="center"/>
        </w:trPr>
        <w:tc>
          <w:tcPr>
            <w:tcW w:w="191" w:type="pct"/>
            <w:vAlign w:val="center"/>
          </w:tcPr>
          <w:p w:rsidR="00A62297" w:rsidRDefault="00A62297" w:rsidP="00A41C51">
            <w:pPr>
              <w:jc w:val="center"/>
              <w:rPr>
                <w:rFonts w:ascii="Arial" w:hAnsi="Arial" w:cs="Arial"/>
              </w:rPr>
            </w:pPr>
            <w:r>
              <w:rPr>
                <w:rFonts w:ascii="Arial" w:hAnsi="Arial" w:cs="Arial"/>
              </w:rPr>
              <w:t>III</w:t>
            </w:r>
          </w:p>
        </w:tc>
        <w:tc>
          <w:tcPr>
            <w:tcW w:w="3815" w:type="pct"/>
            <w:gridSpan w:val="23"/>
            <w:vAlign w:val="center"/>
          </w:tcPr>
          <w:p w:rsidR="00A62297" w:rsidRPr="00AE5470" w:rsidRDefault="00A62297" w:rsidP="00B218C3">
            <w:pPr>
              <w:jc w:val="both"/>
              <w:rPr>
                <w:rFonts w:ascii="Arial" w:hAnsi="Arial" w:cs="Arial"/>
                <w:b/>
                <w:szCs w:val="34"/>
              </w:rPr>
            </w:pPr>
            <w:r w:rsidRPr="00AE5470">
              <w:rPr>
                <w:rFonts w:ascii="Arial" w:hAnsi="Arial" w:cs="Arial"/>
                <w:b/>
                <w:szCs w:val="34"/>
              </w:rPr>
              <w:t>Numerical Solution of Transcendental Equation</w:t>
            </w:r>
          </w:p>
          <w:p w:rsidR="00A62297" w:rsidRPr="00B218C3" w:rsidRDefault="00A62297" w:rsidP="00B218C3">
            <w:pPr>
              <w:jc w:val="both"/>
              <w:rPr>
                <w:rFonts w:ascii="Arial" w:hAnsi="Arial" w:cs="Arial"/>
                <w:sz w:val="24"/>
                <w:szCs w:val="24"/>
              </w:rPr>
            </w:pPr>
            <w:r w:rsidRPr="00AE5470">
              <w:rPr>
                <w:rFonts w:ascii="Arial" w:hAnsi="Arial" w:cs="Arial"/>
                <w:szCs w:val="34"/>
              </w:rPr>
              <w:t>Approximate value of the root, regula Falsi method, Newton-Raphson method, error and geometric significant of Newton-Raphson method, method of iteration, convergence of Newton-Raphson and iteration methods, Newton-Raphson method for simultaneous equations</w:t>
            </w:r>
          </w:p>
        </w:tc>
        <w:tc>
          <w:tcPr>
            <w:tcW w:w="505" w:type="pct"/>
            <w:gridSpan w:val="7"/>
            <w:vAlign w:val="center"/>
          </w:tcPr>
          <w:p w:rsidR="00A62297" w:rsidRPr="003A7C5C" w:rsidRDefault="00A62297" w:rsidP="00A41C51">
            <w:pPr>
              <w:jc w:val="center"/>
              <w:rPr>
                <w:rFonts w:ascii="Arial" w:hAnsi="Arial" w:cs="Arial"/>
                <w:b/>
              </w:rPr>
            </w:pPr>
            <w:r>
              <w:rPr>
                <w:rFonts w:ascii="Arial" w:hAnsi="Arial" w:cs="Arial"/>
                <w:b/>
              </w:rPr>
              <w:t>06</w:t>
            </w:r>
          </w:p>
        </w:tc>
        <w:tc>
          <w:tcPr>
            <w:tcW w:w="489" w:type="pct"/>
            <w:gridSpan w:val="3"/>
            <w:vAlign w:val="center"/>
          </w:tcPr>
          <w:p w:rsidR="00A62297" w:rsidRPr="003A7C5C" w:rsidRDefault="00A62297" w:rsidP="00B218C3">
            <w:pPr>
              <w:jc w:val="center"/>
              <w:rPr>
                <w:rFonts w:ascii="Arial" w:hAnsi="Arial" w:cs="Arial"/>
                <w:b/>
              </w:rPr>
            </w:pPr>
            <w:r>
              <w:rPr>
                <w:rFonts w:ascii="Arial" w:hAnsi="Arial" w:cs="Arial"/>
                <w:b/>
              </w:rPr>
              <w:t>CO3, CO4</w:t>
            </w:r>
          </w:p>
        </w:tc>
      </w:tr>
      <w:tr w:rsidR="00A62297" w:rsidRPr="003A7C5C" w:rsidTr="005B6BEA">
        <w:trPr>
          <w:trHeight w:val="953"/>
          <w:jc w:val="center"/>
        </w:trPr>
        <w:tc>
          <w:tcPr>
            <w:tcW w:w="191" w:type="pct"/>
            <w:vAlign w:val="center"/>
          </w:tcPr>
          <w:p w:rsidR="00A62297" w:rsidRDefault="00A62297" w:rsidP="00A41C51">
            <w:pPr>
              <w:jc w:val="center"/>
              <w:rPr>
                <w:rFonts w:ascii="Arial" w:hAnsi="Arial" w:cs="Arial"/>
              </w:rPr>
            </w:pPr>
            <w:r>
              <w:rPr>
                <w:rFonts w:ascii="Arial" w:hAnsi="Arial" w:cs="Arial"/>
              </w:rPr>
              <w:t>IV</w:t>
            </w:r>
          </w:p>
        </w:tc>
        <w:tc>
          <w:tcPr>
            <w:tcW w:w="3815" w:type="pct"/>
            <w:gridSpan w:val="23"/>
            <w:vAlign w:val="center"/>
          </w:tcPr>
          <w:p w:rsidR="00A62297" w:rsidRPr="00AE5470" w:rsidRDefault="00A62297" w:rsidP="005C0ED6">
            <w:pPr>
              <w:jc w:val="both"/>
              <w:rPr>
                <w:rFonts w:ascii="Arial" w:hAnsi="Arial" w:cs="Arial"/>
                <w:b/>
                <w:szCs w:val="34"/>
              </w:rPr>
            </w:pPr>
            <w:r w:rsidRPr="00AE5470">
              <w:rPr>
                <w:rFonts w:ascii="Arial" w:hAnsi="Arial" w:cs="Arial"/>
                <w:b/>
                <w:szCs w:val="34"/>
              </w:rPr>
              <w:t xml:space="preserve">Numerical Differentiation and Difference Formulas </w:t>
            </w:r>
          </w:p>
          <w:p w:rsidR="00A62297" w:rsidRPr="00B218C3" w:rsidRDefault="00A62297" w:rsidP="005C0ED6">
            <w:pPr>
              <w:jc w:val="both"/>
              <w:rPr>
                <w:rFonts w:ascii="Arial" w:hAnsi="Arial" w:cs="Arial"/>
                <w:sz w:val="24"/>
                <w:szCs w:val="24"/>
              </w:rPr>
            </w:pPr>
            <w:r w:rsidRPr="00AE5470">
              <w:rPr>
                <w:rFonts w:ascii="Arial" w:hAnsi="Arial" w:cs="Arial"/>
                <w:szCs w:val="34"/>
              </w:rPr>
              <w:t>Taylor series approach, difference formulas, general quadrature formula, Simpson’s rule, trapezoidal rule, Gauss’s quadrature formula, Euler’s quadrature</w:t>
            </w:r>
          </w:p>
        </w:tc>
        <w:tc>
          <w:tcPr>
            <w:tcW w:w="505" w:type="pct"/>
            <w:gridSpan w:val="7"/>
            <w:vAlign w:val="center"/>
          </w:tcPr>
          <w:p w:rsidR="00A62297" w:rsidRPr="003A7C5C" w:rsidRDefault="00A62297" w:rsidP="00A41C51">
            <w:pPr>
              <w:jc w:val="center"/>
              <w:rPr>
                <w:rFonts w:ascii="Arial" w:hAnsi="Arial" w:cs="Arial"/>
                <w:b/>
              </w:rPr>
            </w:pPr>
            <w:r>
              <w:rPr>
                <w:rFonts w:ascii="Arial" w:hAnsi="Arial" w:cs="Arial"/>
                <w:b/>
              </w:rPr>
              <w:t>06</w:t>
            </w:r>
          </w:p>
        </w:tc>
        <w:tc>
          <w:tcPr>
            <w:tcW w:w="489" w:type="pct"/>
            <w:gridSpan w:val="3"/>
            <w:vAlign w:val="center"/>
          </w:tcPr>
          <w:p w:rsidR="00A62297" w:rsidRPr="003A7C5C" w:rsidRDefault="00A62297" w:rsidP="00B218C3">
            <w:pPr>
              <w:jc w:val="center"/>
              <w:rPr>
                <w:rFonts w:ascii="Arial" w:hAnsi="Arial" w:cs="Arial"/>
                <w:b/>
              </w:rPr>
            </w:pPr>
            <w:r>
              <w:rPr>
                <w:rFonts w:ascii="Arial" w:hAnsi="Arial" w:cs="Arial"/>
                <w:b/>
              </w:rPr>
              <w:t>CO3, CO4</w:t>
            </w:r>
          </w:p>
        </w:tc>
      </w:tr>
      <w:tr w:rsidR="00B218C3" w:rsidRPr="003A7C5C" w:rsidTr="00AE5470">
        <w:trPr>
          <w:trHeight w:val="746"/>
          <w:jc w:val="center"/>
        </w:trPr>
        <w:tc>
          <w:tcPr>
            <w:tcW w:w="191" w:type="pct"/>
            <w:vAlign w:val="center"/>
          </w:tcPr>
          <w:p w:rsidR="00B218C3" w:rsidRDefault="00B218C3" w:rsidP="00A41C51">
            <w:pPr>
              <w:jc w:val="center"/>
              <w:rPr>
                <w:rFonts w:ascii="Arial" w:hAnsi="Arial" w:cs="Arial"/>
              </w:rPr>
            </w:pPr>
            <w:r>
              <w:rPr>
                <w:rFonts w:ascii="Arial" w:hAnsi="Arial" w:cs="Arial"/>
              </w:rPr>
              <w:t>V</w:t>
            </w:r>
          </w:p>
        </w:tc>
        <w:tc>
          <w:tcPr>
            <w:tcW w:w="3815" w:type="pct"/>
            <w:gridSpan w:val="23"/>
            <w:vAlign w:val="center"/>
          </w:tcPr>
          <w:p w:rsidR="00AE5470" w:rsidRPr="00AE5470" w:rsidRDefault="00AE5470" w:rsidP="00B218C3">
            <w:pPr>
              <w:jc w:val="both"/>
              <w:rPr>
                <w:rFonts w:ascii="Arial" w:hAnsi="Arial" w:cs="Arial"/>
                <w:b/>
                <w:szCs w:val="34"/>
              </w:rPr>
            </w:pPr>
            <w:r w:rsidRPr="00AE5470">
              <w:rPr>
                <w:rFonts w:ascii="Arial" w:hAnsi="Arial" w:cs="Arial"/>
                <w:b/>
                <w:szCs w:val="34"/>
              </w:rPr>
              <w:t>Numerical Solution to Ordinary Differential Equation</w:t>
            </w:r>
          </w:p>
          <w:p w:rsidR="00B218C3" w:rsidRPr="00B218C3" w:rsidRDefault="00AE5470" w:rsidP="00B218C3">
            <w:pPr>
              <w:jc w:val="both"/>
              <w:rPr>
                <w:rFonts w:ascii="Arial" w:hAnsi="Arial" w:cs="Arial"/>
                <w:sz w:val="24"/>
                <w:szCs w:val="24"/>
              </w:rPr>
            </w:pPr>
            <w:r w:rsidRPr="00AE5470">
              <w:rPr>
                <w:rFonts w:ascii="Arial" w:hAnsi="Arial" w:cs="Arial"/>
                <w:szCs w:val="34"/>
              </w:rPr>
              <w:t>Euler’s method, stability analysis of Euler’s method, Picard’s method of successive approximation, Milne’s method, Runge-Kutta method</w:t>
            </w:r>
          </w:p>
        </w:tc>
        <w:tc>
          <w:tcPr>
            <w:tcW w:w="505" w:type="pct"/>
            <w:gridSpan w:val="7"/>
            <w:vAlign w:val="center"/>
          </w:tcPr>
          <w:p w:rsidR="00B218C3" w:rsidRPr="003A7C5C" w:rsidRDefault="00A62297" w:rsidP="00A41C51">
            <w:pPr>
              <w:jc w:val="center"/>
              <w:rPr>
                <w:rFonts w:ascii="Arial" w:hAnsi="Arial" w:cs="Arial"/>
                <w:b/>
              </w:rPr>
            </w:pPr>
            <w:r>
              <w:rPr>
                <w:rFonts w:ascii="Arial" w:hAnsi="Arial" w:cs="Arial"/>
                <w:b/>
              </w:rPr>
              <w:t>06</w:t>
            </w:r>
          </w:p>
        </w:tc>
        <w:tc>
          <w:tcPr>
            <w:tcW w:w="489" w:type="pct"/>
            <w:gridSpan w:val="3"/>
            <w:vAlign w:val="center"/>
          </w:tcPr>
          <w:p w:rsidR="00B218C3" w:rsidRPr="003A7C5C" w:rsidRDefault="00A62297" w:rsidP="00B218C3">
            <w:pPr>
              <w:jc w:val="center"/>
              <w:rPr>
                <w:rFonts w:ascii="Arial" w:hAnsi="Arial" w:cs="Arial"/>
                <w:b/>
              </w:rPr>
            </w:pPr>
            <w:r>
              <w:rPr>
                <w:rFonts w:ascii="Arial" w:hAnsi="Arial" w:cs="Arial"/>
                <w:b/>
              </w:rPr>
              <w:t>CO4, CO5</w:t>
            </w:r>
          </w:p>
        </w:tc>
      </w:tr>
      <w:tr w:rsidR="00AE5470" w:rsidRPr="003A7C5C" w:rsidTr="00A62297">
        <w:trPr>
          <w:trHeight w:val="1421"/>
          <w:jc w:val="center"/>
        </w:trPr>
        <w:tc>
          <w:tcPr>
            <w:tcW w:w="191" w:type="pct"/>
            <w:vAlign w:val="center"/>
          </w:tcPr>
          <w:p w:rsidR="00AE5470" w:rsidRDefault="00A62297" w:rsidP="00A41C51">
            <w:pPr>
              <w:jc w:val="center"/>
              <w:rPr>
                <w:rFonts w:ascii="Arial" w:hAnsi="Arial" w:cs="Arial"/>
              </w:rPr>
            </w:pPr>
            <w:r>
              <w:rPr>
                <w:rFonts w:ascii="Arial" w:hAnsi="Arial" w:cs="Arial"/>
              </w:rPr>
              <w:t>VI</w:t>
            </w:r>
          </w:p>
        </w:tc>
        <w:tc>
          <w:tcPr>
            <w:tcW w:w="3815" w:type="pct"/>
            <w:gridSpan w:val="23"/>
            <w:vAlign w:val="center"/>
          </w:tcPr>
          <w:p w:rsidR="00A62297" w:rsidRPr="00A62297" w:rsidRDefault="00A62297" w:rsidP="00B218C3">
            <w:pPr>
              <w:jc w:val="both"/>
              <w:rPr>
                <w:rFonts w:ascii="Arial" w:hAnsi="Arial" w:cs="Arial"/>
                <w:b/>
                <w:szCs w:val="34"/>
              </w:rPr>
            </w:pPr>
            <w:r w:rsidRPr="00A62297">
              <w:rPr>
                <w:rFonts w:ascii="Arial" w:hAnsi="Arial" w:cs="Arial"/>
                <w:b/>
                <w:szCs w:val="34"/>
              </w:rPr>
              <w:t>Finite Difference Method</w:t>
            </w:r>
          </w:p>
          <w:p w:rsidR="00AE5470" w:rsidRPr="00AE5470" w:rsidRDefault="00A62297" w:rsidP="00B218C3">
            <w:pPr>
              <w:jc w:val="both"/>
              <w:rPr>
                <w:rFonts w:ascii="Arial" w:hAnsi="Arial" w:cs="Arial"/>
                <w:b/>
                <w:szCs w:val="34"/>
              </w:rPr>
            </w:pPr>
            <w:r w:rsidRPr="00A62297">
              <w:rPr>
                <w:rFonts w:ascii="Arial" w:hAnsi="Arial" w:cs="Arial"/>
                <w:szCs w:val="34"/>
              </w:rPr>
              <w:t>Introduction toFinite Difference, Difference equation, initial and boundary conditions, forward difference, backward difference, central difference, explicit and implicite approach, no uniform grids, errors and stability analysis, Courant number, Lax equivalence theorem,Crank-Nicolson method, Lax-Wendroff technique, MacCormack’s technique, ADI technique, coordinate transformation of equations, transformation of governing equation to suitable coordinate axes</w:t>
            </w:r>
          </w:p>
        </w:tc>
        <w:tc>
          <w:tcPr>
            <w:tcW w:w="505" w:type="pct"/>
            <w:gridSpan w:val="7"/>
            <w:vAlign w:val="center"/>
          </w:tcPr>
          <w:p w:rsidR="00AE5470" w:rsidRPr="003A7C5C" w:rsidRDefault="00A62297" w:rsidP="00A41C51">
            <w:pPr>
              <w:jc w:val="center"/>
              <w:rPr>
                <w:rFonts w:ascii="Arial" w:hAnsi="Arial" w:cs="Arial"/>
                <w:b/>
              </w:rPr>
            </w:pPr>
            <w:r>
              <w:rPr>
                <w:rFonts w:ascii="Arial" w:hAnsi="Arial" w:cs="Arial"/>
                <w:b/>
              </w:rPr>
              <w:t>06</w:t>
            </w:r>
          </w:p>
        </w:tc>
        <w:tc>
          <w:tcPr>
            <w:tcW w:w="489" w:type="pct"/>
            <w:gridSpan w:val="3"/>
            <w:vAlign w:val="center"/>
          </w:tcPr>
          <w:p w:rsidR="00AE5470" w:rsidRDefault="00A62297" w:rsidP="00B218C3">
            <w:pPr>
              <w:jc w:val="center"/>
              <w:rPr>
                <w:rFonts w:ascii="Arial" w:hAnsi="Arial" w:cs="Arial"/>
                <w:b/>
              </w:rPr>
            </w:pPr>
            <w:r>
              <w:rPr>
                <w:rFonts w:ascii="Arial" w:hAnsi="Arial" w:cs="Arial"/>
                <w:b/>
              </w:rPr>
              <w:t>CO5, CO6</w:t>
            </w:r>
          </w:p>
        </w:tc>
      </w:tr>
      <w:tr w:rsidR="00AE5470" w:rsidRPr="003A7C5C" w:rsidTr="00A62297">
        <w:trPr>
          <w:trHeight w:val="971"/>
          <w:jc w:val="center"/>
        </w:trPr>
        <w:tc>
          <w:tcPr>
            <w:tcW w:w="191" w:type="pct"/>
            <w:vAlign w:val="center"/>
          </w:tcPr>
          <w:p w:rsidR="00AE5470" w:rsidRDefault="00A62297" w:rsidP="00A41C51">
            <w:pPr>
              <w:jc w:val="center"/>
              <w:rPr>
                <w:rFonts w:ascii="Arial" w:hAnsi="Arial" w:cs="Arial"/>
              </w:rPr>
            </w:pPr>
            <w:r>
              <w:rPr>
                <w:rFonts w:ascii="Arial" w:hAnsi="Arial" w:cs="Arial"/>
              </w:rPr>
              <w:t>VII</w:t>
            </w:r>
          </w:p>
        </w:tc>
        <w:tc>
          <w:tcPr>
            <w:tcW w:w="3815" w:type="pct"/>
            <w:gridSpan w:val="23"/>
            <w:vAlign w:val="center"/>
          </w:tcPr>
          <w:p w:rsidR="00A62297" w:rsidRPr="00A62297" w:rsidRDefault="00A62297" w:rsidP="00B218C3">
            <w:pPr>
              <w:jc w:val="both"/>
              <w:rPr>
                <w:rFonts w:ascii="Arial" w:hAnsi="Arial" w:cs="Arial"/>
                <w:b/>
                <w:szCs w:val="34"/>
              </w:rPr>
            </w:pPr>
            <w:r w:rsidRPr="00A62297">
              <w:rPr>
                <w:rFonts w:ascii="Arial" w:hAnsi="Arial" w:cs="Arial"/>
                <w:b/>
                <w:szCs w:val="34"/>
              </w:rPr>
              <w:t>Introduction to Finite Element Method</w:t>
            </w:r>
          </w:p>
          <w:p w:rsidR="00AE5470" w:rsidRPr="00AE5470" w:rsidRDefault="00A62297" w:rsidP="00B218C3">
            <w:pPr>
              <w:jc w:val="both"/>
              <w:rPr>
                <w:rFonts w:ascii="Arial" w:hAnsi="Arial" w:cs="Arial"/>
                <w:b/>
                <w:szCs w:val="34"/>
              </w:rPr>
            </w:pPr>
            <w:r w:rsidRPr="00A62297">
              <w:rPr>
                <w:rFonts w:ascii="Arial" w:hAnsi="Arial" w:cs="Arial"/>
                <w:szCs w:val="34"/>
              </w:rPr>
              <w:t>Rayleigh-Ritz and Galerkin methods, finite element method for boundary value problems, finite element method for Laplace (Poisson) and diffusion equations</w:t>
            </w:r>
          </w:p>
        </w:tc>
        <w:tc>
          <w:tcPr>
            <w:tcW w:w="505" w:type="pct"/>
            <w:gridSpan w:val="7"/>
            <w:vAlign w:val="center"/>
          </w:tcPr>
          <w:p w:rsidR="00AE5470" w:rsidRPr="003A7C5C" w:rsidRDefault="00A62297" w:rsidP="00A41C51">
            <w:pPr>
              <w:jc w:val="center"/>
              <w:rPr>
                <w:rFonts w:ascii="Arial" w:hAnsi="Arial" w:cs="Arial"/>
                <w:b/>
              </w:rPr>
            </w:pPr>
            <w:r>
              <w:rPr>
                <w:rFonts w:ascii="Arial" w:hAnsi="Arial" w:cs="Arial"/>
                <w:b/>
              </w:rPr>
              <w:t>06</w:t>
            </w:r>
          </w:p>
        </w:tc>
        <w:tc>
          <w:tcPr>
            <w:tcW w:w="489" w:type="pct"/>
            <w:gridSpan w:val="3"/>
            <w:vAlign w:val="center"/>
          </w:tcPr>
          <w:p w:rsidR="00AE5470" w:rsidRDefault="00A62297" w:rsidP="00B218C3">
            <w:pPr>
              <w:jc w:val="center"/>
              <w:rPr>
                <w:rFonts w:ascii="Arial" w:hAnsi="Arial" w:cs="Arial"/>
                <w:b/>
              </w:rPr>
            </w:pPr>
            <w:r>
              <w:rPr>
                <w:rFonts w:ascii="Arial" w:hAnsi="Arial" w:cs="Arial"/>
                <w:b/>
              </w:rPr>
              <w:t>CO5, CO6</w:t>
            </w:r>
          </w:p>
        </w:tc>
      </w:tr>
      <w:tr w:rsidR="00DB6EC1" w:rsidRPr="00A41C51" w:rsidTr="00DB6EC1">
        <w:trPr>
          <w:trHeight w:val="340"/>
          <w:jc w:val="center"/>
        </w:trPr>
        <w:tc>
          <w:tcPr>
            <w:tcW w:w="4006" w:type="pct"/>
            <w:gridSpan w:val="24"/>
            <w:vAlign w:val="center"/>
          </w:tcPr>
          <w:p w:rsidR="00DB6EC1" w:rsidRDefault="00DB6EC1" w:rsidP="00A41C51">
            <w:pPr>
              <w:jc w:val="center"/>
              <w:rPr>
                <w:rFonts w:ascii="Arial" w:hAnsi="Arial" w:cs="Arial"/>
              </w:rPr>
            </w:pPr>
            <w:r>
              <w:rPr>
                <w:rFonts w:ascii="Arial" w:hAnsi="Arial" w:cs="Arial"/>
              </w:rPr>
              <w:t>Total Hours</w:t>
            </w:r>
          </w:p>
        </w:tc>
        <w:tc>
          <w:tcPr>
            <w:tcW w:w="497" w:type="pct"/>
            <w:gridSpan w:val="6"/>
            <w:vAlign w:val="center"/>
          </w:tcPr>
          <w:p w:rsidR="00DB6EC1" w:rsidRPr="003A7C5C" w:rsidRDefault="00A62297" w:rsidP="00A41C51">
            <w:pPr>
              <w:jc w:val="center"/>
              <w:rPr>
                <w:rFonts w:ascii="Arial" w:hAnsi="Arial" w:cs="Arial"/>
                <w:b/>
              </w:rPr>
            </w:pPr>
            <w:r>
              <w:rPr>
                <w:rFonts w:ascii="Arial" w:hAnsi="Arial" w:cs="Arial"/>
                <w:b/>
              </w:rPr>
              <w:t>36</w:t>
            </w:r>
          </w:p>
        </w:tc>
        <w:tc>
          <w:tcPr>
            <w:tcW w:w="497" w:type="pct"/>
            <w:gridSpan w:val="4"/>
            <w:vAlign w:val="center"/>
          </w:tcPr>
          <w:p w:rsidR="00DB6EC1" w:rsidRPr="003A7C5C" w:rsidRDefault="00DB6EC1" w:rsidP="00A41C51">
            <w:pPr>
              <w:jc w:val="center"/>
              <w:rPr>
                <w:rFonts w:ascii="Arial" w:hAnsi="Arial" w:cs="Arial"/>
                <w:b/>
              </w:rPr>
            </w:pPr>
          </w:p>
        </w:tc>
      </w:tr>
      <w:tr w:rsidR="00543250" w:rsidRPr="00A41C51" w:rsidTr="00CA31FC">
        <w:trPr>
          <w:trHeight w:val="340"/>
          <w:jc w:val="center"/>
        </w:trPr>
        <w:tc>
          <w:tcPr>
            <w:tcW w:w="5000" w:type="pct"/>
            <w:gridSpan w:val="34"/>
            <w:vAlign w:val="center"/>
          </w:tcPr>
          <w:p w:rsidR="00543250" w:rsidRPr="003A7C5C" w:rsidRDefault="00543250" w:rsidP="003A7C5C">
            <w:pPr>
              <w:rPr>
                <w:rFonts w:ascii="Arial" w:hAnsi="Arial" w:cs="Arial"/>
                <w:b/>
              </w:rPr>
            </w:pPr>
            <w:r w:rsidRPr="003A7C5C">
              <w:rPr>
                <w:rFonts w:ascii="Arial" w:hAnsi="Arial" w:cs="Arial"/>
                <w:b/>
              </w:rPr>
              <w:t>Essential Readings</w:t>
            </w:r>
          </w:p>
        </w:tc>
      </w:tr>
      <w:tr w:rsidR="00543250" w:rsidRPr="00A41C51" w:rsidTr="00CA31FC">
        <w:trPr>
          <w:trHeight w:val="340"/>
          <w:jc w:val="center"/>
        </w:trPr>
        <w:tc>
          <w:tcPr>
            <w:tcW w:w="5000" w:type="pct"/>
            <w:gridSpan w:val="34"/>
            <w:vAlign w:val="center"/>
          </w:tcPr>
          <w:p w:rsidR="00011973" w:rsidRPr="005E3E17" w:rsidRDefault="005E3E17" w:rsidP="00011973">
            <w:pPr>
              <w:pStyle w:val="ListParagraph"/>
              <w:numPr>
                <w:ilvl w:val="0"/>
                <w:numId w:val="1"/>
              </w:numPr>
              <w:rPr>
                <w:rFonts w:ascii="Arial" w:hAnsi="Arial" w:cs="Arial"/>
              </w:rPr>
            </w:pPr>
            <w:r w:rsidRPr="005E3E17">
              <w:rPr>
                <w:rFonts w:ascii="Arial" w:hAnsi="Arial" w:cs="Arial"/>
                <w:szCs w:val="34"/>
              </w:rPr>
              <w:t>J. B. Scarborough, “Numerical Mathematical Analysis”, Oxford &amp; IBH Publishing Co Pvt.</w:t>
            </w:r>
          </w:p>
        </w:tc>
      </w:tr>
      <w:tr w:rsidR="00543250" w:rsidRPr="00A41C51" w:rsidTr="00CA31FC">
        <w:trPr>
          <w:trHeight w:val="340"/>
          <w:jc w:val="center"/>
        </w:trPr>
        <w:tc>
          <w:tcPr>
            <w:tcW w:w="5000" w:type="pct"/>
            <w:gridSpan w:val="34"/>
            <w:vAlign w:val="center"/>
          </w:tcPr>
          <w:p w:rsidR="00543250" w:rsidRPr="005E3E17" w:rsidRDefault="005E3E17" w:rsidP="00011973">
            <w:pPr>
              <w:pStyle w:val="ListParagraph"/>
              <w:numPr>
                <w:ilvl w:val="0"/>
                <w:numId w:val="1"/>
              </w:numPr>
              <w:rPr>
                <w:rFonts w:ascii="Arial" w:hAnsi="Arial" w:cs="Arial"/>
              </w:rPr>
            </w:pPr>
            <w:r w:rsidRPr="005E3E17">
              <w:rPr>
                <w:rFonts w:ascii="Arial" w:hAnsi="Arial" w:cs="Arial"/>
                <w:szCs w:val="34"/>
              </w:rPr>
              <w:t>K. H. Huebner, D. L. Dewhirst, D. E. Smithand T. G. Byrom,“The Finite Element Method for Engineers”, John Wiley &amp; Sons</w:t>
            </w:r>
          </w:p>
        </w:tc>
      </w:tr>
      <w:tr w:rsidR="008816CC" w:rsidRPr="00A41C51" w:rsidTr="00CA31FC">
        <w:trPr>
          <w:trHeight w:val="340"/>
          <w:jc w:val="center"/>
        </w:trPr>
        <w:tc>
          <w:tcPr>
            <w:tcW w:w="5000" w:type="pct"/>
            <w:gridSpan w:val="34"/>
            <w:vAlign w:val="center"/>
          </w:tcPr>
          <w:p w:rsidR="008816CC" w:rsidRPr="005E3E17" w:rsidRDefault="005E3E17" w:rsidP="008816CC">
            <w:pPr>
              <w:pStyle w:val="ListParagraph"/>
              <w:numPr>
                <w:ilvl w:val="0"/>
                <w:numId w:val="1"/>
              </w:numPr>
              <w:rPr>
                <w:rFonts w:ascii="Arial" w:hAnsi="Arial" w:cs="Arial"/>
              </w:rPr>
            </w:pPr>
            <w:r w:rsidRPr="005E3E17">
              <w:rPr>
                <w:rFonts w:ascii="Arial" w:hAnsi="Arial" w:cs="Arial"/>
                <w:szCs w:val="34"/>
              </w:rPr>
              <w:t>J. D. Anderson Jr, “Computational Fluid Dynamics”, McGraw-Hill Higher Education.</w:t>
            </w:r>
          </w:p>
        </w:tc>
      </w:tr>
      <w:tr w:rsidR="00543250" w:rsidRPr="00A41C51" w:rsidTr="00CA31FC">
        <w:trPr>
          <w:trHeight w:val="340"/>
          <w:jc w:val="center"/>
        </w:trPr>
        <w:tc>
          <w:tcPr>
            <w:tcW w:w="5000" w:type="pct"/>
            <w:gridSpan w:val="34"/>
            <w:vAlign w:val="center"/>
          </w:tcPr>
          <w:p w:rsidR="00543250" w:rsidRPr="003A7C5C" w:rsidRDefault="00543250" w:rsidP="003A7C5C">
            <w:pPr>
              <w:rPr>
                <w:rFonts w:ascii="Arial" w:hAnsi="Arial" w:cs="Arial"/>
                <w:b/>
              </w:rPr>
            </w:pPr>
            <w:r w:rsidRPr="003A7C5C">
              <w:rPr>
                <w:rFonts w:ascii="Arial" w:hAnsi="Arial" w:cs="Arial"/>
                <w:b/>
              </w:rPr>
              <w:t>Supplementary Readings</w:t>
            </w:r>
          </w:p>
        </w:tc>
      </w:tr>
      <w:tr w:rsidR="00543250" w:rsidRPr="005E3E17" w:rsidTr="00CA31FC">
        <w:trPr>
          <w:trHeight w:val="340"/>
          <w:jc w:val="center"/>
        </w:trPr>
        <w:tc>
          <w:tcPr>
            <w:tcW w:w="5000" w:type="pct"/>
            <w:gridSpan w:val="34"/>
            <w:vAlign w:val="center"/>
          </w:tcPr>
          <w:p w:rsidR="00543250" w:rsidRPr="005E3E17" w:rsidRDefault="005E3E17" w:rsidP="00FD6EF6">
            <w:pPr>
              <w:pStyle w:val="ListParagraph"/>
              <w:numPr>
                <w:ilvl w:val="0"/>
                <w:numId w:val="2"/>
              </w:numPr>
              <w:rPr>
                <w:rFonts w:ascii="Arial" w:hAnsi="Arial" w:cs="Arial"/>
              </w:rPr>
            </w:pPr>
            <w:r w:rsidRPr="005E3E17">
              <w:rPr>
                <w:rFonts w:ascii="Arial" w:hAnsi="Arial" w:cs="Arial"/>
                <w:szCs w:val="34"/>
              </w:rPr>
              <w:t>J. D. Hoffmanm and S. Frankel, “NumericalMethods for Engineers and Scientists”, CRC Press.</w:t>
            </w:r>
          </w:p>
        </w:tc>
      </w:tr>
      <w:tr w:rsidR="00543250" w:rsidRPr="00A41C51" w:rsidTr="00CA31FC">
        <w:trPr>
          <w:trHeight w:val="340"/>
          <w:jc w:val="center"/>
        </w:trPr>
        <w:tc>
          <w:tcPr>
            <w:tcW w:w="5000" w:type="pct"/>
            <w:gridSpan w:val="34"/>
            <w:vAlign w:val="center"/>
          </w:tcPr>
          <w:p w:rsidR="00543250" w:rsidRPr="006F3598" w:rsidRDefault="005E3E17" w:rsidP="00FD6EF6">
            <w:pPr>
              <w:pStyle w:val="ListParagraph"/>
              <w:numPr>
                <w:ilvl w:val="0"/>
                <w:numId w:val="2"/>
              </w:numPr>
              <w:rPr>
                <w:rFonts w:ascii="Arial" w:hAnsi="Arial" w:cs="Arial"/>
              </w:rPr>
            </w:pPr>
            <w:r w:rsidRPr="006F3598">
              <w:rPr>
                <w:rFonts w:ascii="Arial" w:hAnsi="Arial" w:cs="Arial"/>
                <w:szCs w:val="33"/>
              </w:rPr>
              <w:t>Balagurusamy: Numerical Methods, Scitech.</w:t>
            </w:r>
          </w:p>
        </w:tc>
      </w:tr>
      <w:tr w:rsidR="00DF7B75" w:rsidRPr="00A41C51" w:rsidTr="00CA31FC">
        <w:trPr>
          <w:trHeight w:val="340"/>
          <w:jc w:val="center"/>
        </w:trPr>
        <w:tc>
          <w:tcPr>
            <w:tcW w:w="5000" w:type="pct"/>
            <w:gridSpan w:val="34"/>
            <w:vAlign w:val="center"/>
          </w:tcPr>
          <w:p w:rsidR="00DF7B75" w:rsidRPr="006F3598" w:rsidRDefault="005E3E17" w:rsidP="00DF7B75">
            <w:pPr>
              <w:pStyle w:val="ListParagraph"/>
              <w:numPr>
                <w:ilvl w:val="0"/>
                <w:numId w:val="2"/>
              </w:numPr>
              <w:rPr>
                <w:rFonts w:ascii="Arial" w:hAnsi="Arial" w:cs="Arial"/>
              </w:rPr>
            </w:pPr>
            <w:r w:rsidRPr="006F3598">
              <w:rPr>
                <w:rFonts w:ascii="Arial" w:hAnsi="Arial" w:cs="Arial"/>
                <w:szCs w:val="33"/>
              </w:rPr>
              <w:t>N. Dutta: Computer Programming &amp; Numerical Analysis, Universities Press.</w:t>
            </w:r>
          </w:p>
        </w:tc>
      </w:tr>
    </w:tbl>
    <w:p w:rsidR="00134922" w:rsidRDefault="00134922"/>
    <w:sectPr w:rsidR="00134922" w:rsidSect="007F6E69">
      <w:pgSz w:w="16839" w:h="23814"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50E2A"/>
    <w:multiLevelType w:val="hybridMultilevel"/>
    <w:tmpl w:val="74649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BF507C"/>
    <w:multiLevelType w:val="hybridMultilevel"/>
    <w:tmpl w:val="56DA4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compat/>
  <w:rsids>
    <w:rsidRoot w:val="00A41C51"/>
    <w:rsid w:val="00011973"/>
    <w:rsid w:val="000334F6"/>
    <w:rsid w:val="000460A6"/>
    <w:rsid w:val="00075E2A"/>
    <w:rsid w:val="0009077F"/>
    <w:rsid w:val="000B5909"/>
    <w:rsid w:val="00134922"/>
    <w:rsid w:val="001414D5"/>
    <w:rsid w:val="001E3722"/>
    <w:rsid w:val="00274B94"/>
    <w:rsid w:val="003042A0"/>
    <w:rsid w:val="00310D67"/>
    <w:rsid w:val="00373594"/>
    <w:rsid w:val="003A7C5C"/>
    <w:rsid w:val="00444739"/>
    <w:rsid w:val="0049570E"/>
    <w:rsid w:val="004A4B2E"/>
    <w:rsid w:val="004B3668"/>
    <w:rsid w:val="004E0F5F"/>
    <w:rsid w:val="00541FD4"/>
    <w:rsid w:val="00543250"/>
    <w:rsid w:val="00573690"/>
    <w:rsid w:val="00594E06"/>
    <w:rsid w:val="005972C4"/>
    <w:rsid w:val="005C0ED6"/>
    <w:rsid w:val="005E3E17"/>
    <w:rsid w:val="0060704C"/>
    <w:rsid w:val="006423C9"/>
    <w:rsid w:val="00665373"/>
    <w:rsid w:val="006A33A2"/>
    <w:rsid w:val="006D2AF3"/>
    <w:rsid w:val="006F3598"/>
    <w:rsid w:val="0072493A"/>
    <w:rsid w:val="00756D4D"/>
    <w:rsid w:val="007843A5"/>
    <w:rsid w:val="007B099E"/>
    <w:rsid w:val="007F3158"/>
    <w:rsid w:val="007F6E69"/>
    <w:rsid w:val="00875694"/>
    <w:rsid w:val="008816CC"/>
    <w:rsid w:val="008857E4"/>
    <w:rsid w:val="008A3A02"/>
    <w:rsid w:val="008C2838"/>
    <w:rsid w:val="008F5D5E"/>
    <w:rsid w:val="00905090"/>
    <w:rsid w:val="00921E12"/>
    <w:rsid w:val="00955C43"/>
    <w:rsid w:val="009A3210"/>
    <w:rsid w:val="00A41C51"/>
    <w:rsid w:val="00A52005"/>
    <w:rsid w:val="00A60421"/>
    <w:rsid w:val="00A62297"/>
    <w:rsid w:val="00A67AA6"/>
    <w:rsid w:val="00AA151F"/>
    <w:rsid w:val="00AD1FD6"/>
    <w:rsid w:val="00AE5470"/>
    <w:rsid w:val="00B218C3"/>
    <w:rsid w:val="00C83AE5"/>
    <w:rsid w:val="00CA31FC"/>
    <w:rsid w:val="00D41636"/>
    <w:rsid w:val="00D467DB"/>
    <w:rsid w:val="00DA27ED"/>
    <w:rsid w:val="00DA4CFE"/>
    <w:rsid w:val="00DB6EC1"/>
    <w:rsid w:val="00DC697F"/>
    <w:rsid w:val="00DE1D33"/>
    <w:rsid w:val="00DE5FA1"/>
    <w:rsid w:val="00DF3419"/>
    <w:rsid w:val="00DF7B75"/>
    <w:rsid w:val="00E953ED"/>
    <w:rsid w:val="00EF4558"/>
    <w:rsid w:val="00F24AB2"/>
    <w:rsid w:val="00F45EF4"/>
    <w:rsid w:val="00FD6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ind w:left="720"/>
      <w:contextualSpacing/>
    </w:pPr>
  </w:style>
  <w:style w:type="paragraph" w:customStyle="1" w:styleId="Default">
    <w:name w:val="Default"/>
    <w:rsid w:val="00B218C3"/>
    <w:pPr>
      <w:autoSpaceDE w:val="0"/>
      <w:autoSpaceDN w:val="0"/>
      <w:adjustRightInd w:val="0"/>
      <w:spacing w:after="0" w:line="240" w:lineRule="auto"/>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42</cp:revision>
  <dcterms:created xsi:type="dcterms:W3CDTF">2019-08-28T11:58:00Z</dcterms:created>
  <dcterms:modified xsi:type="dcterms:W3CDTF">2020-07-30T08:53:00Z</dcterms:modified>
</cp:coreProperties>
</file>